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0" w:rsidRPr="00B5025E" w:rsidRDefault="003C66E0">
      <w:pPr>
        <w:pStyle w:val="ConsPlusTitle"/>
        <w:jc w:val="center"/>
        <w:outlineLvl w:val="0"/>
        <w:rPr>
          <w:rFonts w:ascii="Times New Roman" w:hAnsi="Times New Roman" w:cs="Times New Roman"/>
        </w:rPr>
      </w:pPr>
      <w:r w:rsidRPr="00B5025E">
        <w:rPr>
          <w:rFonts w:ascii="Times New Roman" w:hAnsi="Times New Roman" w:cs="Times New Roman"/>
        </w:rPr>
        <w:t>ПРАВИТЕЛЬСТВО КИРОВСКОЙ ОБЛАСТИ</w:t>
      </w:r>
    </w:p>
    <w:p w:rsidR="003C66E0" w:rsidRPr="00B5025E" w:rsidRDefault="003C66E0" w:rsidP="00B5025E">
      <w:pPr>
        <w:pStyle w:val="ConsPlusTitle"/>
        <w:jc w:val="center"/>
        <w:rPr>
          <w:rFonts w:ascii="Times New Roman" w:hAnsi="Times New Roman" w:cs="Times New Roman"/>
          <w:sz w:val="24"/>
          <w:szCs w:val="24"/>
        </w:rPr>
      </w:pP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ПОСТАНОВЛЕНИЕ</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от 17 декабря 2012 г. № 186/768</w:t>
      </w:r>
    </w:p>
    <w:p w:rsidR="003C66E0" w:rsidRPr="00B5025E" w:rsidRDefault="003C66E0" w:rsidP="00B5025E">
      <w:pPr>
        <w:pStyle w:val="ConsPlusTitle"/>
        <w:jc w:val="center"/>
        <w:rPr>
          <w:rFonts w:ascii="Times New Roman" w:hAnsi="Times New Roman" w:cs="Times New Roman"/>
          <w:sz w:val="24"/>
          <w:szCs w:val="24"/>
        </w:rPr>
      </w:pPr>
    </w:p>
    <w:p w:rsid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 xml:space="preserve">ОБ УТВЕРЖДЕНИИ ГОСУДАРСТВЕННОЙ ПРОГРАММЫ </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КИРОВСКОЙ ОБЛАСТИ</w:t>
      </w:r>
    </w:p>
    <w:p w:rsidR="003C66E0" w:rsidRPr="00B5025E" w:rsidRDefault="00B5025E" w:rsidP="00B5025E">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C66E0" w:rsidRPr="00B5025E">
        <w:rPr>
          <w:rFonts w:ascii="Times New Roman" w:hAnsi="Times New Roman" w:cs="Times New Roman"/>
          <w:sz w:val="24"/>
          <w:szCs w:val="24"/>
        </w:rPr>
        <w:t>РАЗВИТ</w:t>
      </w:r>
      <w:r>
        <w:rPr>
          <w:rFonts w:ascii="Times New Roman" w:hAnsi="Times New Roman" w:cs="Times New Roman"/>
          <w:sz w:val="24"/>
          <w:szCs w:val="24"/>
        </w:rPr>
        <w:t>ИЕ ФИЗИЧЕСКОЙ КУЛЬТУРЫ И СПОРТА»</w:t>
      </w:r>
      <w:r w:rsidR="003C66E0" w:rsidRPr="00B5025E">
        <w:rPr>
          <w:rFonts w:ascii="Times New Roman" w:hAnsi="Times New Roman" w:cs="Times New Roman"/>
          <w:sz w:val="24"/>
          <w:szCs w:val="24"/>
        </w:rPr>
        <w:t xml:space="preserve"> НА 2013 - 2021 ГОДЫ</w:t>
      </w:r>
    </w:p>
    <w:p w:rsidR="003C66E0" w:rsidRPr="00B5025E" w:rsidRDefault="003C66E0" w:rsidP="00B5025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66E0" w:rsidRPr="00B5025E">
        <w:trPr>
          <w:jc w:val="center"/>
        </w:trPr>
        <w:tc>
          <w:tcPr>
            <w:tcW w:w="9294" w:type="dxa"/>
            <w:tcBorders>
              <w:top w:val="nil"/>
              <w:left w:val="single" w:sz="24" w:space="0" w:color="CED3F1"/>
              <w:bottom w:val="nil"/>
              <w:right w:val="single" w:sz="24" w:space="0" w:color="F4F3F8"/>
            </w:tcBorders>
            <w:shd w:val="clear" w:color="auto" w:fill="F4F3F8"/>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Список изменяющих документов</w:t>
            </w:r>
          </w:p>
          <w:p w:rsidR="003C66E0" w:rsidRPr="00B5025E" w:rsidRDefault="003C66E0" w:rsidP="00B5025E">
            <w:pPr>
              <w:pStyle w:val="ConsPlusNormal"/>
              <w:jc w:val="center"/>
              <w:rPr>
                <w:rFonts w:ascii="Times New Roman" w:hAnsi="Times New Roman" w:cs="Times New Roman"/>
                <w:sz w:val="24"/>
                <w:szCs w:val="24"/>
              </w:rPr>
            </w:pPr>
            <w:proofErr w:type="gramStart"/>
            <w:r w:rsidRPr="00B5025E">
              <w:rPr>
                <w:rFonts w:ascii="Times New Roman" w:hAnsi="Times New Roman" w:cs="Times New Roman"/>
                <w:color w:val="392C69"/>
                <w:sz w:val="24"/>
                <w:szCs w:val="24"/>
              </w:rPr>
              <w:t>(в ред. постановлений Правительства Кировской области</w:t>
            </w:r>
            <w:proofErr w:type="gramEnd"/>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10.07.2013 </w:t>
            </w:r>
            <w:hyperlink r:id="rId4" w:history="1">
              <w:r w:rsidRPr="00B5025E">
                <w:rPr>
                  <w:rFonts w:ascii="Times New Roman" w:hAnsi="Times New Roman" w:cs="Times New Roman"/>
                  <w:color w:val="0000FF"/>
                  <w:sz w:val="24"/>
                  <w:szCs w:val="24"/>
                </w:rPr>
                <w:t>N 216/410</w:t>
              </w:r>
            </w:hyperlink>
            <w:r w:rsidRPr="00B5025E">
              <w:rPr>
                <w:rFonts w:ascii="Times New Roman" w:hAnsi="Times New Roman" w:cs="Times New Roman"/>
                <w:color w:val="392C69"/>
                <w:sz w:val="24"/>
                <w:szCs w:val="24"/>
              </w:rPr>
              <w:t xml:space="preserve">, от 02.12.2013 </w:t>
            </w:r>
            <w:hyperlink r:id="rId5" w:history="1">
              <w:r w:rsidRPr="00B5025E">
                <w:rPr>
                  <w:rFonts w:ascii="Times New Roman" w:hAnsi="Times New Roman" w:cs="Times New Roman"/>
                  <w:color w:val="0000FF"/>
                  <w:sz w:val="24"/>
                  <w:szCs w:val="24"/>
                </w:rPr>
                <w:t>N 238/799</w:t>
              </w:r>
            </w:hyperlink>
            <w:r w:rsidRPr="00B5025E">
              <w:rPr>
                <w:rFonts w:ascii="Times New Roman" w:hAnsi="Times New Roman" w:cs="Times New Roman"/>
                <w:color w:val="392C69"/>
                <w:sz w:val="24"/>
                <w:szCs w:val="24"/>
              </w:rPr>
              <w:t xml:space="preserve">, от 24.12.2013 </w:t>
            </w:r>
            <w:hyperlink r:id="rId6" w:history="1">
              <w:r w:rsidRPr="00B5025E">
                <w:rPr>
                  <w:rFonts w:ascii="Times New Roman" w:hAnsi="Times New Roman" w:cs="Times New Roman"/>
                  <w:color w:val="0000FF"/>
                  <w:sz w:val="24"/>
                  <w:szCs w:val="24"/>
                </w:rPr>
                <w:t>N 241/888</w:t>
              </w:r>
            </w:hyperlink>
            <w:r w:rsidRPr="00B5025E">
              <w:rPr>
                <w:rFonts w:ascii="Times New Roman" w:hAnsi="Times New Roman" w:cs="Times New Roman"/>
                <w:color w:val="392C69"/>
                <w:sz w:val="24"/>
                <w:szCs w:val="24"/>
              </w:rPr>
              <w:t>,</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12.03.2014 </w:t>
            </w:r>
            <w:hyperlink r:id="rId7" w:history="1">
              <w:r w:rsidRPr="00B5025E">
                <w:rPr>
                  <w:rFonts w:ascii="Times New Roman" w:hAnsi="Times New Roman" w:cs="Times New Roman"/>
                  <w:color w:val="0000FF"/>
                  <w:sz w:val="24"/>
                  <w:szCs w:val="24"/>
                </w:rPr>
                <w:t>N 252/170</w:t>
              </w:r>
            </w:hyperlink>
            <w:r w:rsidRPr="00B5025E">
              <w:rPr>
                <w:rFonts w:ascii="Times New Roman" w:hAnsi="Times New Roman" w:cs="Times New Roman"/>
                <w:color w:val="392C69"/>
                <w:sz w:val="24"/>
                <w:szCs w:val="24"/>
              </w:rPr>
              <w:t xml:space="preserve">, от 31.07.2014 </w:t>
            </w:r>
            <w:hyperlink r:id="rId8" w:history="1">
              <w:r w:rsidRPr="00B5025E">
                <w:rPr>
                  <w:rFonts w:ascii="Times New Roman" w:hAnsi="Times New Roman" w:cs="Times New Roman"/>
                  <w:color w:val="0000FF"/>
                  <w:sz w:val="24"/>
                  <w:szCs w:val="24"/>
                </w:rPr>
                <w:t>N 273/519</w:t>
              </w:r>
            </w:hyperlink>
            <w:r w:rsidRPr="00B5025E">
              <w:rPr>
                <w:rFonts w:ascii="Times New Roman" w:hAnsi="Times New Roman" w:cs="Times New Roman"/>
                <w:color w:val="392C69"/>
                <w:sz w:val="24"/>
                <w:szCs w:val="24"/>
              </w:rPr>
              <w:t xml:space="preserve">, от 05.12.2014 </w:t>
            </w:r>
            <w:hyperlink r:id="rId9" w:history="1">
              <w:r w:rsidRPr="00B5025E">
                <w:rPr>
                  <w:rFonts w:ascii="Times New Roman" w:hAnsi="Times New Roman" w:cs="Times New Roman"/>
                  <w:color w:val="0000FF"/>
                  <w:sz w:val="24"/>
                  <w:szCs w:val="24"/>
                </w:rPr>
                <w:t>N 14/156</w:t>
              </w:r>
            </w:hyperlink>
            <w:r w:rsidRPr="00B5025E">
              <w:rPr>
                <w:rFonts w:ascii="Times New Roman" w:hAnsi="Times New Roman" w:cs="Times New Roman"/>
                <w:color w:val="392C69"/>
                <w:sz w:val="24"/>
                <w:szCs w:val="24"/>
              </w:rPr>
              <w:t>,</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26.12.2014 </w:t>
            </w:r>
            <w:hyperlink r:id="rId10" w:history="1">
              <w:r w:rsidRPr="00B5025E">
                <w:rPr>
                  <w:rFonts w:ascii="Times New Roman" w:hAnsi="Times New Roman" w:cs="Times New Roman"/>
                  <w:color w:val="0000FF"/>
                  <w:sz w:val="24"/>
                  <w:szCs w:val="24"/>
                </w:rPr>
                <w:t>N 18/241</w:t>
              </w:r>
            </w:hyperlink>
            <w:r w:rsidRPr="00B5025E">
              <w:rPr>
                <w:rFonts w:ascii="Times New Roman" w:hAnsi="Times New Roman" w:cs="Times New Roman"/>
                <w:color w:val="392C69"/>
                <w:sz w:val="24"/>
                <w:szCs w:val="24"/>
              </w:rPr>
              <w:t xml:space="preserve">, от 29.06.2015 </w:t>
            </w:r>
            <w:hyperlink r:id="rId11" w:history="1">
              <w:r w:rsidRPr="00B5025E">
                <w:rPr>
                  <w:rFonts w:ascii="Times New Roman" w:hAnsi="Times New Roman" w:cs="Times New Roman"/>
                  <w:color w:val="0000FF"/>
                  <w:sz w:val="24"/>
                  <w:szCs w:val="24"/>
                </w:rPr>
                <w:t>N 46/349</w:t>
              </w:r>
            </w:hyperlink>
            <w:r w:rsidRPr="00B5025E">
              <w:rPr>
                <w:rFonts w:ascii="Times New Roman" w:hAnsi="Times New Roman" w:cs="Times New Roman"/>
                <w:color w:val="392C69"/>
                <w:sz w:val="24"/>
                <w:szCs w:val="24"/>
              </w:rPr>
              <w:t xml:space="preserve">, от 21.09.2015 </w:t>
            </w:r>
            <w:hyperlink r:id="rId12" w:history="1">
              <w:r w:rsidRPr="00B5025E">
                <w:rPr>
                  <w:rFonts w:ascii="Times New Roman" w:hAnsi="Times New Roman" w:cs="Times New Roman"/>
                  <w:color w:val="0000FF"/>
                  <w:sz w:val="24"/>
                  <w:szCs w:val="24"/>
                </w:rPr>
                <w:t>N 61/616</w:t>
              </w:r>
            </w:hyperlink>
            <w:r w:rsidRPr="00B5025E">
              <w:rPr>
                <w:rFonts w:ascii="Times New Roman" w:hAnsi="Times New Roman" w:cs="Times New Roman"/>
                <w:color w:val="392C69"/>
                <w:sz w:val="24"/>
                <w:szCs w:val="24"/>
              </w:rPr>
              <w:t>,</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26.10.2015 </w:t>
            </w:r>
            <w:hyperlink r:id="rId13" w:history="1">
              <w:r w:rsidRPr="00B5025E">
                <w:rPr>
                  <w:rFonts w:ascii="Times New Roman" w:hAnsi="Times New Roman" w:cs="Times New Roman"/>
                  <w:color w:val="0000FF"/>
                  <w:sz w:val="24"/>
                  <w:szCs w:val="24"/>
                </w:rPr>
                <w:t>N 67/699</w:t>
              </w:r>
            </w:hyperlink>
            <w:r w:rsidRPr="00B5025E">
              <w:rPr>
                <w:rFonts w:ascii="Times New Roman" w:hAnsi="Times New Roman" w:cs="Times New Roman"/>
                <w:color w:val="392C69"/>
                <w:sz w:val="24"/>
                <w:szCs w:val="24"/>
              </w:rPr>
              <w:t xml:space="preserve">, от 25.12.2015 </w:t>
            </w:r>
            <w:hyperlink r:id="rId14" w:history="1">
              <w:r w:rsidRPr="00B5025E">
                <w:rPr>
                  <w:rFonts w:ascii="Times New Roman" w:hAnsi="Times New Roman" w:cs="Times New Roman"/>
                  <w:color w:val="0000FF"/>
                  <w:sz w:val="24"/>
                  <w:szCs w:val="24"/>
                </w:rPr>
                <w:t>N 76/892</w:t>
              </w:r>
            </w:hyperlink>
            <w:r w:rsidRPr="00B5025E">
              <w:rPr>
                <w:rFonts w:ascii="Times New Roman" w:hAnsi="Times New Roman" w:cs="Times New Roman"/>
                <w:color w:val="392C69"/>
                <w:sz w:val="24"/>
                <w:szCs w:val="24"/>
              </w:rPr>
              <w:t xml:space="preserve">, от 25.07.2016 </w:t>
            </w:r>
            <w:hyperlink r:id="rId15" w:history="1">
              <w:r w:rsidRPr="00B5025E">
                <w:rPr>
                  <w:rFonts w:ascii="Times New Roman" w:hAnsi="Times New Roman" w:cs="Times New Roman"/>
                  <w:color w:val="0000FF"/>
                  <w:sz w:val="24"/>
                  <w:szCs w:val="24"/>
                </w:rPr>
                <w:t>N 113/461</w:t>
              </w:r>
            </w:hyperlink>
            <w:r w:rsidRPr="00B5025E">
              <w:rPr>
                <w:rFonts w:ascii="Times New Roman" w:hAnsi="Times New Roman" w:cs="Times New Roman"/>
                <w:color w:val="392C69"/>
                <w:sz w:val="24"/>
                <w:szCs w:val="24"/>
              </w:rPr>
              <w:t>,</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25.08.2016 </w:t>
            </w:r>
            <w:hyperlink r:id="rId16" w:history="1">
              <w:r w:rsidRPr="00B5025E">
                <w:rPr>
                  <w:rFonts w:ascii="Times New Roman" w:hAnsi="Times New Roman" w:cs="Times New Roman"/>
                  <w:color w:val="0000FF"/>
                  <w:sz w:val="24"/>
                  <w:szCs w:val="24"/>
                </w:rPr>
                <w:t>N 7/66</w:t>
              </w:r>
            </w:hyperlink>
            <w:r w:rsidRPr="00B5025E">
              <w:rPr>
                <w:rFonts w:ascii="Times New Roman" w:hAnsi="Times New Roman" w:cs="Times New Roman"/>
                <w:color w:val="392C69"/>
                <w:sz w:val="24"/>
                <w:szCs w:val="24"/>
              </w:rPr>
              <w:t xml:space="preserve">, от 29.12.2016 </w:t>
            </w:r>
            <w:hyperlink r:id="rId17" w:history="1">
              <w:r w:rsidRPr="00B5025E">
                <w:rPr>
                  <w:rFonts w:ascii="Times New Roman" w:hAnsi="Times New Roman" w:cs="Times New Roman"/>
                  <w:color w:val="0000FF"/>
                  <w:sz w:val="24"/>
                  <w:szCs w:val="24"/>
                </w:rPr>
                <w:t>N 36/304</w:t>
              </w:r>
            </w:hyperlink>
            <w:r w:rsidRPr="00B5025E">
              <w:rPr>
                <w:rFonts w:ascii="Times New Roman" w:hAnsi="Times New Roman" w:cs="Times New Roman"/>
                <w:color w:val="392C69"/>
                <w:sz w:val="24"/>
                <w:szCs w:val="24"/>
              </w:rPr>
              <w:t xml:space="preserve">, от 11.04.2018 </w:t>
            </w:r>
            <w:hyperlink r:id="rId18" w:history="1">
              <w:r w:rsidRPr="00B5025E">
                <w:rPr>
                  <w:rFonts w:ascii="Times New Roman" w:hAnsi="Times New Roman" w:cs="Times New Roman"/>
                  <w:color w:val="0000FF"/>
                  <w:sz w:val="24"/>
                  <w:szCs w:val="24"/>
                </w:rPr>
                <w:t>N 155-П</w:t>
              </w:r>
            </w:hyperlink>
            <w:r w:rsidRPr="00B5025E">
              <w:rPr>
                <w:rFonts w:ascii="Times New Roman" w:hAnsi="Times New Roman" w:cs="Times New Roman"/>
                <w:color w:val="392C69"/>
                <w:sz w:val="24"/>
                <w:szCs w:val="24"/>
              </w:rPr>
              <w:t>,</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color w:val="392C69"/>
                <w:sz w:val="24"/>
                <w:szCs w:val="24"/>
              </w:rPr>
              <w:t xml:space="preserve">от 08.08.2018 </w:t>
            </w:r>
            <w:hyperlink r:id="rId19" w:history="1">
              <w:r w:rsidRPr="00B5025E">
                <w:rPr>
                  <w:rFonts w:ascii="Times New Roman" w:hAnsi="Times New Roman" w:cs="Times New Roman"/>
                  <w:color w:val="0000FF"/>
                  <w:sz w:val="24"/>
                  <w:szCs w:val="24"/>
                </w:rPr>
                <w:t>N 392-П</w:t>
              </w:r>
            </w:hyperlink>
            <w:r w:rsidRPr="00B5025E">
              <w:rPr>
                <w:rFonts w:ascii="Times New Roman" w:hAnsi="Times New Roman" w:cs="Times New Roman"/>
                <w:color w:val="392C69"/>
                <w:sz w:val="24"/>
                <w:szCs w:val="24"/>
              </w:rPr>
              <w:t xml:space="preserve">, от 21.12.2018 </w:t>
            </w:r>
            <w:hyperlink r:id="rId20" w:history="1">
              <w:r w:rsidRPr="00B5025E">
                <w:rPr>
                  <w:rFonts w:ascii="Times New Roman" w:hAnsi="Times New Roman" w:cs="Times New Roman"/>
                  <w:color w:val="0000FF"/>
                  <w:sz w:val="24"/>
                  <w:szCs w:val="24"/>
                </w:rPr>
                <w:t>N 591-П</w:t>
              </w:r>
            </w:hyperlink>
            <w:r w:rsidRPr="00B5025E">
              <w:rPr>
                <w:rFonts w:ascii="Times New Roman" w:hAnsi="Times New Roman" w:cs="Times New Roman"/>
                <w:color w:val="392C69"/>
                <w:sz w:val="24"/>
                <w:szCs w:val="24"/>
              </w:rPr>
              <w:t xml:space="preserve">, от 08.02.2019 </w:t>
            </w:r>
            <w:hyperlink r:id="rId21" w:history="1">
              <w:r w:rsidRPr="00B5025E">
                <w:rPr>
                  <w:rFonts w:ascii="Times New Roman" w:hAnsi="Times New Roman" w:cs="Times New Roman"/>
                  <w:color w:val="0000FF"/>
                  <w:sz w:val="24"/>
                  <w:szCs w:val="24"/>
                </w:rPr>
                <w:t>N 56-П</w:t>
              </w:r>
            </w:hyperlink>
            <w:r w:rsidRPr="00B5025E">
              <w:rPr>
                <w:rFonts w:ascii="Times New Roman" w:hAnsi="Times New Roman" w:cs="Times New Roman"/>
                <w:color w:val="392C69"/>
                <w:sz w:val="24"/>
                <w:szCs w:val="24"/>
              </w:rPr>
              <w:t>)</w:t>
            </w:r>
          </w:p>
        </w:tc>
      </w:tr>
    </w:tbl>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На основании </w:t>
      </w:r>
      <w:hyperlink r:id="rId22" w:history="1">
        <w:r w:rsidRPr="00B5025E">
          <w:rPr>
            <w:rFonts w:ascii="Times New Roman" w:hAnsi="Times New Roman" w:cs="Times New Roman"/>
            <w:color w:val="0000FF"/>
            <w:sz w:val="24"/>
            <w:szCs w:val="24"/>
          </w:rPr>
          <w:t>пункта 2</w:t>
        </w:r>
      </w:hyperlink>
      <w:r w:rsidRPr="00B5025E">
        <w:rPr>
          <w:rFonts w:ascii="Times New Roman" w:hAnsi="Times New Roman" w:cs="Times New Roman"/>
          <w:sz w:val="24"/>
          <w:szCs w:val="24"/>
        </w:rP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1. Утвердить Государственную </w:t>
      </w:r>
      <w:hyperlink w:anchor="P38" w:history="1">
        <w:r w:rsidRPr="00B5025E">
          <w:rPr>
            <w:rFonts w:ascii="Times New Roman" w:hAnsi="Times New Roman" w:cs="Times New Roman"/>
            <w:color w:val="0000FF"/>
            <w:sz w:val="24"/>
            <w:szCs w:val="24"/>
          </w:rPr>
          <w:t>программу</w:t>
        </w:r>
      </w:hyperlink>
      <w:r w:rsidR="00B5025E">
        <w:rPr>
          <w:rFonts w:ascii="Times New Roman" w:hAnsi="Times New Roman" w:cs="Times New Roman"/>
          <w:sz w:val="24"/>
          <w:szCs w:val="24"/>
        </w:rPr>
        <w:t xml:space="preserve"> Кировской области №</w:t>
      </w:r>
      <w:r w:rsidRPr="00B5025E">
        <w:rPr>
          <w:rFonts w:ascii="Times New Roman" w:hAnsi="Times New Roman" w:cs="Times New Roman"/>
          <w:sz w:val="24"/>
          <w:szCs w:val="24"/>
        </w:rPr>
        <w:t>Развитие физической культуры и спорта</w:t>
      </w:r>
      <w:r w:rsidR="00B5025E">
        <w:rPr>
          <w:rFonts w:ascii="Times New Roman" w:hAnsi="Times New Roman" w:cs="Times New Roman"/>
          <w:sz w:val="24"/>
          <w:szCs w:val="24"/>
        </w:rPr>
        <w:t>»</w:t>
      </w:r>
      <w:r w:rsidRPr="00B5025E">
        <w:rPr>
          <w:rFonts w:ascii="Times New Roman" w:hAnsi="Times New Roman" w:cs="Times New Roman"/>
          <w:sz w:val="24"/>
          <w:szCs w:val="24"/>
        </w:rPr>
        <w:t xml:space="preserve"> на 2013 - 2021 годы (далее - Государственная программа). Прилагается.</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постановлений Правительства Кировской области от 02.12.2013 </w:t>
      </w:r>
      <w:hyperlink r:id="rId23" w:history="1">
        <w:r w:rsidR="00B5025E">
          <w:rPr>
            <w:rFonts w:ascii="Times New Roman" w:hAnsi="Times New Roman" w:cs="Times New Roman"/>
            <w:color w:val="0000FF"/>
            <w:sz w:val="24"/>
            <w:szCs w:val="24"/>
          </w:rPr>
          <w:t>№</w:t>
        </w:r>
        <w:r w:rsidRPr="00B5025E">
          <w:rPr>
            <w:rFonts w:ascii="Times New Roman" w:hAnsi="Times New Roman" w:cs="Times New Roman"/>
            <w:color w:val="0000FF"/>
            <w:sz w:val="24"/>
            <w:szCs w:val="24"/>
          </w:rPr>
          <w:t xml:space="preserve"> 238/799</w:t>
        </w:r>
      </w:hyperlink>
      <w:r w:rsidRPr="00B5025E">
        <w:rPr>
          <w:rFonts w:ascii="Times New Roman" w:hAnsi="Times New Roman" w:cs="Times New Roman"/>
          <w:sz w:val="24"/>
          <w:szCs w:val="24"/>
        </w:rPr>
        <w:t xml:space="preserve">, от 08.08.2018 </w:t>
      </w:r>
      <w:hyperlink r:id="rId24" w:history="1">
        <w:r w:rsidR="00B5025E">
          <w:rPr>
            <w:rFonts w:ascii="Times New Roman" w:hAnsi="Times New Roman" w:cs="Times New Roman"/>
            <w:color w:val="0000FF"/>
            <w:sz w:val="24"/>
            <w:szCs w:val="24"/>
          </w:rPr>
          <w:t>№</w:t>
        </w:r>
        <w:r w:rsidRPr="00B5025E">
          <w:rPr>
            <w:rFonts w:ascii="Times New Roman" w:hAnsi="Times New Roman" w:cs="Times New Roman"/>
            <w:color w:val="0000FF"/>
            <w:sz w:val="24"/>
            <w:szCs w:val="24"/>
          </w:rPr>
          <w:t xml:space="preserve"> 392-П</w:t>
        </w:r>
      </w:hyperlink>
      <w:r w:rsidRPr="00B5025E">
        <w:rPr>
          <w:rFonts w:ascii="Times New Roman" w:hAnsi="Times New Roman" w:cs="Times New Roman"/>
          <w:sz w:val="24"/>
          <w:szCs w:val="24"/>
        </w:rPr>
        <w:t>)</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2. Определить ответственным исполнителем Государственной </w:t>
      </w:r>
      <w:hyperlink w:anchor="P38"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министерство спорта и молодежной политики Кировской области.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постановлений Правительства Кировской области от 21.09.2015 </w:t>
      </w:r>
      <w:hyperlink r:id="rId25" w:history="1">
        <w:r w:rsidR="00B5025E">
          <w:rPr>
            <w:rFonts w:ascii="Times New Roman" w:hAnsi="Times New Roman" w:cs="Times New Roman"/>
            <w:color w:val="0000FF"/>
            <w:sz w:val="24"/>
            <w:szCs w:val="24"/>
          </w:rPr>
          <w:t>№</w:t>
        </w:r>
        <w:r w:rsidRPr="00B5025E">
          <w:rPr>
            <w:rFonts w:ascii="Times New Roman" w:hAnsi="Times New Roman" w:cs="Times New Roman"/>
            <w:color w:val="0000FF"/>
            <w:sz w:val="24"/>
            <w:szCs w:val="24"/>
          </w:rPr>
          <w:t xml:space="preserve"> 61/616</w:t>
        </w:r>
      </w:hyperlink>
      <w:r w:rsidRPr="00B5025E">
        <w:rPr>
          <w:rFonts w:ascii="Times New Roman" w:hAnsi="Times New Roman" w:cs="Times New Roman"/>
          <w:sz w:val="24"/>
          <w:szCs w:val="24"/>
        </w:rPr>
        <w:t xml:space="preserve">, от 11.04.2018 </w:t>
      </w:r>
      <w:hyperlink r:id="rId26" w:history="1">
        <w:r w:rsidR="00B5025E">
          <w:rPr>
            <w:rFonts w:ascii="Times New Roman" w:hAnsi="Times New Roman" w:cs="Times New Roman"/>
            <w:color w:val="0000FF"/>
            <w:sz w:val="24"/>
            <w:szCs w:val="24"/>
          </w:rPr>
          <w:t>№</w:t>
        </w:r>
        <w:r w:rsidRPr="00B5025E">
          <w:rPr>
            <w:rFonts w:ascii="Times New Roman" w:hAnsi="Times New Roman" w:cs="Times New Roman"/>
            <w:color w:val="0000FF"/>
            <w:sz w:val="24"/>
            <w:szCs w:val="24"/>
          </w:rPr>
          <w:t xml:space="preserve"> 155-П</w:t>
        </w:r>
      </w:hyperlink>
      <w:r w:rsidRPr="00B5025E">
        <w:rPr>
          <w:rFonts w:ascii="Times New Roman" w:hAnsi="Times New Roman" w:cs="Times New Roman"/>
          <w:sz w:val="24"/>
          <w:szCs w:val="24"/>
        </w:rPr>
        <w:t>)</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3. Настоящее постановление вступает в силу с 01.01.2013.</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Губернатор -</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Председатель Правительства</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Кировской области</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Н.Ю.БЕЛЫХ</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right"/>
        <w:outlineLvl w:val="0"/>
        <w:rPr>
          <w:rFonts w:ascii="Times New Roman" w:hAnsi="Times New Roman" w:cs="Times New Roman"/>
          <w:sz w:val="24"/>
          <w:szCs w:val="24"/>
        </w:rPr>
      </w:pPr>
      <w:r w:rsidRPr="00B5025E">
        <w:rPr>
          <w:rFonts w:ascii="Times New Roman" w:hAnsi="Times New Roman" w:cs="Times New Roman"/>
          <w:sz w:val="24"/>
          <w:szCs w:val="24"/>
        </w:rPr>
        <w:t>Утверждена</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постановлением</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Правительства области</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 xml:space="preserve">от 17 декабря 2012 г. </w:t>
      </w:r>
      <w:r w:rsidR="004D1D96" w:rsidRPr="00B5025E">
        <w:rPr>
          <w:rFonts w:ascii="Times New Roman" w:hAnsi="Times New Roman" w:cs="Times New Roman"/>
          <w:sz w:val="24"/>
          <w:szCs w:val="24"/>
        </w:rPr>
        <w:t xml:space="preserve">№ </w:t>
      </w:r>
      <w:r w:rsidRPr="00B5025E">
        <w:rPr>
          <w:rFonts w:ascii="Times New Roman" w:hAnsi="Times New Roman" w:cs="Times New Roman"/>
          <w:sz w:val="24"/>
          <w:szCs w:val="24"/>
        </w:rPr>
        <w:t>186/768</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rPr>
          <w:rFonts w:ascii="Times New Roman" w:hAnsi="Times New Roman" w:cs="Times New Roman"/>
          <w:sz w:val="24"/>
          <w:szCs w:val="24"/>
        </w:rPr>
      </w:pPr>
      <w:bookmarkStart w:id="0" w:name="P38"/>
      <w:bookmarkEnd w:id="0"/>
      <w:r w:rsidRPr="00B5025E">
        <w:rPr>
          <w:rFonts w:ascii="Times New Roman" w:hAnsi="Times New Roman" w:cs="Times New Roman"/>
          <w:sz w:val="24"/>
          <w:szCs w:val="24"/>
        </w:rPr>
        <w:t>ГОСУДАРСТВЕННАЯ ПРОГРАММА</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КИРОВСКОЙ ОБЛАСТИ "РАЗВИТИЕ ФИЗИЧЕСКОЙ КУЛЬТУРЫ И СПОРТА"</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НА 2013 - 2021 ГОДЫ</w:t>
      </w:r>
    </w:p>
    <w:p w:rsidR="003C66E0" w:rsidRPr="00B5025E" w:rsidRDefault="003C66E0" w:rsidP="00B5025E">
      <w:pPr>
        <w:spacing w:after="0" w:line="240" w:lineRule="auto"/>
        <w:rPr>
          <w:rFonts w:ascii="Times New Roman" w:hAnsi="Times New Roman" w:cs="Times New Roman"/>
          <w:sz w:val="24"/>
          <w:szCs w:val="24"/>
        </w:rPr>
      </w:pP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Паспорт Государственной программы Кировской области</w:t>
      </w:r>
    </w:p>
    <w:p w:rsidR="003C66E0" w:rsidRPr="00B5025E" w:rsidRDefault="00B5025E" w:rsidP="00B5025E">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C66E0" w:rsidRPr="00B5025E">
        <w:rPr>
          <w:rFonts w:ascii="Times New Roman" w:hAnsi="Times New Roman" w:cs="Times New Roman"/>
          <w:sz w:val="24"/>
          <w:szCs w:val="24"/>
        </w:rPr>
        <w:t>Развитие физической культуры и спорта</w:t>
      </w:r>
      <w:r>
        <w:rPr>
          <w:rFonts w:ascii="Times New Roman" w:hAnsi="Times New Roman" w:cs="Times New Roman"/>
          <w:sz w:val="24"/>
          <w:szCs w:val="24"/>
        </w:rPr>
        <w:t>»</w:t>
      </w:r>
      <w:r w:rsidR="003C66E0" w:rsidRPr="00B5025E">
        <w:rPr>
          <w:rFonts w:ascii="Times New Roman" w:hAnsi="Times New Roman" w:cs="Times New Roman"/>
          <w:sz w:val="24"/>
          <w:szCs w:val="24"/>
        </w:rPr>
        <w:t xml:space="preserve"> на 2013 - 2021 годы</w:t>
      </w:r>
    </w:p>
    <w:p w:rsidR="003C66E0" w:rsidRPr="00B5025E" w:rsidRDefault="003C66E0" w:rsidP="00B5025E">
      <w:pPr>
        <w:pStyle w:val="ConsPlusNormal"/>
        <w:jc w:val="both"/>
        <w:rPr>
          <w:rFonts w:ascii="Times New Roman" w:hAnsi="Times New Roman" w:cs="Times New Roman"/>
          <w:sz w:val="24"/>
          <w:szCs w:val="24"/>
        </w:rPr>
      </w:pPr>
    </w:p>
    <w:p w:rsidR="004D1D96" w:rsidRPr="00B5025E" w:rsidRDefault="004D1D96" w:rsidP="00B5025E">
      <w:pPr>
        <w:pStyle w:val="ConsPlusNormal"/>
        <w:jc w:val="both"/>
        <w:rPr>
          <w:rFonts w:ascii="Times New Roman" w:hAnsi="Times New Roman" w:cs="Times New Roman"/>
          <w:sz w:val="24"/>
          <w:szCs w:val="24"/>
        </w:rPr>
      </w:pPr>
    </w:p>
    <w:p w:rsidR="004D1D96" w:rsidRPr="00B5025E" w:rsidRDefault="004D1D96" w:rsidP="00B5025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89"/>
      </w:tblGrid>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lastRenderedPageBreak/>
              <w:t>Ответственный исполнитель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министерство спорта и молодежной политики Кировской области</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Соисполнители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министерство строительства Кировской области</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Программно-целевые инструменты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областная целевая программа "Развитие физической культуры и спорта в Кировской области" на 2011 - 2013 годы;</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ведомственная целевая программа "Развитие массового спорта и подготовка спортивного резерва сборных команд Кировской области";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ведомственная целевая программа "Обеспечение деятельности учреждений физкультурно-спортивной направленности"</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Цели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создание условий, обеспечивающих возможность гражданам систематически заниматься физической культурой и спортом;</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повышение уровня спорта высших достижений в Кировской области и обеспечение подготовки спортивного резерва</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Задачи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повышение мотивации граждан к регулярным занятиям физической культурой и спортом и ведению здорового образа жизни;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создание условий для развития спорта высших достижений;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совершенствование системы подготовки спортивного резерва;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повышение конкурентоспособности спортсменов Кировской области на российской и международной спортивной арене</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Целевые показатели эффективности реализации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спортивными залами;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плоскостными спортивными сооружениями;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плавательными бассейнами;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реконструированных и построенных спортивных объектов;</w:t>
            </w:r>
          </w:p>
          <w:p w:rsidR="003C66E0" w:rsidRPr="00B5025E" w:rsidRDefault="003C66E0" w:rsidP="00B5025E">
            <w:pPr>
              <w:pStyle w:val="ConsPlusNormal"/>
              <w:jc w:val="both"/>
              <w:rPr>
                <w:rFonts w:ascii="Times New Roman" w:hAnsi="Times New Roman" w:cs="Times New Roman"/>
                <w:sz w:val="24"/>
                <w:szCs w:val="24"/>
              </w:rPr>
            </w:pPr>
            <w:proofErr w:type="gramStart"/>
            <w:r w:rsidRPr="00B5025E">
              <w:rPr>
                <w:rFonts w:ascii="Times New Roman" w:hAnsi="Times New Roman" w:cs="Times New Roman"/>
                <w:sz w:val="24"/>
                <w:szCs w:val="24"/>
              </w:rPr>
              <w:t>среднегодовое количество занимающихся (обучающихся) в спортивных школах;</w:t>
            </w:r>
            <w:proofErr w:type="gramEnd"/>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 международного класса;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межмуниципальных, областных, межрегиональных, всероссийских физкультурных и спортивных мероприятий;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в </w:t>
            </w:r>
            <w:r w:rsidRPr="00B5025E">
              <w:rPr>
                <w:rFonts w:ascii="Times New Roman" w:hAnsi="Times New Roman" w:cs="Times New Roman"/>
                <w:sz w:val="24"/>
                <w:szCs w:val="24"/>
              </w:rPr>
              <w:lastRenderedPageBreak/>
              <w:t>возрасте 3 - 79 лет;</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населения, занятого в экономике, занимающегося физической культурой и спортом, в общей численности населения, занятого в экономике;</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3C66E0" w:rsidRPr="00B5025E">
        <w:tc>
          <w:tcPr>
            <w:tcW w:w="2381"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lastRenderedPageBreak/>
              <w:t>Этапы и сроки реализации Государственной программы</w:t>
            </w:r>
          </w:p>
        </w:tc>
        <w:tc>
          <w:tcPr>
            <w:tcW w:w="6689"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реализация мероприятий Государственной программы рассчитана на период с 2013 по 2021 год включительно</w:t>
            </w:r>
          </w:p>
        </w:tc>
      </w:tr>
      <w:tr w:rsidR="003C66E0" w:rsidRPr="00B5025E">
        <w:tblPrEx>
          <w:tblBorders>
            <w:insideH w:val="nil"/>
          </w:tblBorders>
        </w:tblPrEx>
        <w:tc>
          <w:tcPr>
            <w:tcW w:w="2381" w:type="dxa"/>
            <w:tcBorders>
              <w:bottom w:val="nil"/>
            </w:tcBorders>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Объем финансового обеспечения Государственной программы</w:t>
            </w:r>
          </w:p>
        </w:tc>
        <w:tc>
          <w:tcPr>
            <w:tcW w:w="6689" w:type="dxa"/>
            <w:tcBorders>
              <w:bottom w:val="nil"/>
            </w:tcBorders>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объем финансового обеспечения Государственной программы составляет 5779925,9 тыс. рублей, в том числе:</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средства федерального бюджета - 821305,1 тыс. рублей;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средства областного бюджета - 3692264,1 тыс. рублей;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средства местных бюджетов - 52949,8 тыс. рублей;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средства внебюджетных источников - 1213406,9 тыс. рублей</w:t>
            </w:r>
          </w:p>
        </w:tc>
      </w:tr>
      <w:tr w:rsidR="003C66E0" w:rsidRPr="00B5025E">
        <w:tblPrEx>
          <w:tblBorders>
            <w:insideH w:val="nil"/>
          </w:tblBorders>
        </w:tblPrEx>
        <w:tc>
          <w:tcPr>
            <w:tcW w:w="2381" w:type="dxa"/>
            <w:tcBorders>
              <w:bottom w:val="nil"/>
            </w:tcBorders>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Ожидаемые конечные результаты реализации Государственной программы</w:t>
            </w:r>
          </w:p>
        </w:tc>
        <w:tc>
          <w:tcPr>
            <w:tcW w:w="6689" w:type="dxa"/>
            <w:tcBorders>
              <w:bottom w:val="nil"/>
            </w:tcBorders>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 концу 2021 года: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спортивными залами увеличится до 1,90 тыс. кв. метров на 10 тыс.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плоскостными спортивными сооружениями составит 16,3 тыс. кв. метров на 10 тыс.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плавательными бассейнами вырастет до 42,0 кв. метра зеркала воды на 10 тыс.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 увеличится до 34%;</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отремонтированных, реконструированных и построенных спортивных объектов за период реализации Государственной программы составит 45 единиц;</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среднегодовое количество занимающихся (обучающихся) в спортивных школах возрастет до 15150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 возрастет до 100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 международного класса, возрастет до 9 человек;</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количество межмуниципальных, областных, межрегиональных, всероссийских физкультурных и спортивных мероприятий составит 1010 единиц;</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обеспеченности населения спортивными сооружениями </w:t>
            </w:r>
            <w:proofErr w:type="gramStart"/>
            <w:r w:rsidRPr="00B5025E">
              <w:rPr>
                <w:rFonts w:ascii="Times New Roman" w:hAnsi="Times New Roman" w:cs="Times New Roman"/>
                <w:sz w:val="24"/>
                <w:szCs w:val="24"/>
              </w:rPr>
              <w:t>исходя из единовременной пропускной способности объектов спорта вырастет</w:t>
            </w:r>
            <w:proofErr w:type="gramEnd"/>
            <w:r w:rsidRPr="00B5025E">
              <w:rPr>
                <w:rFonts w:ascii="Times New Roman" w:hAnsi="Times New Roman" w:cs="Times New Roman"/>
                <w:sz w:val="24"/>
                <w:szCs w:val="24"/>
              </w:rPr>
              <w:t xml:space="preserve"> до 50%;</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возрасте 3 - 79 лет (в рамках проекта) достигнет 39,2%;</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доля населения, занятого в экономике, занимающегося </w:t>
            </w:r>
            <w:r w:rsidRPr="00B5025E">
              <w:rPr>
                <w:rFonts w:ascii="Times New Roman" w:hAnsi="Times New Roman" w:cs="Times New Roman"/>
                <w:sz w:val="24"/>
                <w:szCs w:val="24"/>
              </w:rPr>
              <w:lastRenderedPageBreak/>
              <w:t>физической культурой и спортом, в общей численности населения, занятого в экономике, составит 21,1%;</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В качественном выражении:</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3C66E0" w:rsidRPr="00B5025E">
        <w:tblPrEx>
          <w:tblBorders>
            <w:insideH w:val="nil"/>
          </w:tblBorders>
        </w:tblPrEx>
        <w:tc>
          <w:tcPr>
            <w:tcW w:w="9070" w:type="dxa"/>
            <w:gridSpan w:val="2"/>
            <w:tcBorders>
              <w:top w:val="nil"/>
            </w:tcBorders>
          </w:tcPr>
          <w:p w:rsidR="003C66E0" w:rsidRPr="00B5025E" w:rsidRDefault="003C66E0" w:rsidP="00B5025E">
            <w:pPr>
              <w:pStyle w:val="ConsPlusNormal"/>
              <w:jc w:val="both"/>
              <w:rPr>
                <w:rFonts w:ascii="Times New Roman" w:hAnsi="Times New Roman" w:cs="Times New Roman"/>
                <w:sz w:val="24"/>
                <w:szCs w:val="24"/>
              </w:rPr>
            </w:pPr>
          </w:p>
        </w:tc>
      </w:tr>
    </w:tbl>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1. Общая характеристика сферы физической культуры и спорта</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 xml:space="preserve">в Кировской области, в том числе формулировки </w:t>
      </w:r>
      <w:proofErr w:type="gramStart"/>
      <w:r w:rsidRPr="00B5025E">
        <w:rPr>
          <w:rFonts w:ascii="Times New Roman" w:hAnsi="Times New Roman" w:cs="Times New Roman"/>
          <w:sz w:val="24"/>
          <w:szCs w:val="24"/>
        </w:rPr>
        <w:t>основных</w:t>
      </w:r>
      <w:proofErr w:type="gramEnd"/>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проблем в указанной сфере и прогноз ее развития</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w:t>
      </w:r>
      <w:r w:rsidRPr="00B5025E">
        <w:rPr>
          <w:rFonts w:ascii="Times New Roman" w:hAnsi="Times New Roman" w:cs="Times New Roman"/>
          <w:sz w:val="24"/>
          <w:szCs w:val="24"/>
        </w:rPr>
        <w:lastRenderedPageBreak/>
        <w:t xml:space="preserve">день далеки </w:t>
      </w:r>
      <w:proofErr w:type="gramStart"/>
      <w:r w:rsidRPr="00B5025E">
        <w:rPr>
          <w:rFonts w:ascii="Times New Roman" w:hAnsi="Times New Roman" w:cs="Times New Roman"/>
          <w:sz w:val="24"/>
          <w:szCs w:val="24"/>
        </w:rPr>
        <w:t>от</w:t>
      </w:r>
      <w:proofErr w:type="gramEnd"/>
      <w:r w:rsidRPr="00B5025E">
        <w:rPr>
          <w:rFonts w:ascii="Times New Roman" w:hAnsi="Times New Roman" w:cs="Times New Roman"/>
          <w:sz w:val="24"/>
          <w:szCs w:val="24"/>
        </w:rPr>
        <w:t xml:space="preserve"> оптимальных.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rsidRPr="00B5025E">
        <w:rPr>
          <w:rFonts w:ascii="Times New Roman" w:hAnsi="Times New Roman" w:cs="Times New Roman"/>
          <w:sz w:val="24"/>
          <w:szCs w:val="24"/>
        </w:rPr>
        <w:t>пгт</w:t>
      </w:r>
      <w:proofErr w:type="spellEnd"/>
      <w:r w:rsidRPr="00B5025E">
        <w:rPr>
          <w:rFonts w:ascii="Times New Roman" w:hAnsi="Times New Roman" w:cs="Times New Roman"/>
          <w:sz w:val="24"/>
          <w:szCs w:val="24"/>
        </w:rPr>
        <w:t xml:space="preserve"> Санчурск, </w:t>
      </w:r>
      <w:proofErr w:type="spellStart"/>
      <w:r w:rsidRPr="00B5025E">
        <w:rPr>
          <w:rFonts w:ascii="Times New Roman" w:hAnsi="Times New Roman" w:cs="Times New Roman"/>
          <w:sz w:val="24"/>
          <w:szCs w:val="24"/>
        </w:rPr>
        <w:t>пгт</w:t>
      </w:r>
      <w:proofErr w:type="spellEnd"/>
      <w:proofErr w:type="gramStart"/>
      <w:r w:rsidRPr="00B5025E">
        <w:rPr>
          <w:rFonts w:ascii="Times New Roman" w:hAnsi="Times New Roman" w:cs="Times New Roman"/>
          <w:sz w:val="24"/>
          <w:szCs w:val="24"/>
        </w:rPr>
        <w:t xml:space="preserve"> Т</w:t>
      </w:r>
      <w:proofErr w:type="gramEnd"/>
      <w:r w:rsidRPr="00B5025E">
        <w:rPr>
          <w:rFonts w:ascii="Times New Roman" w:hAnsi="Times New Roman" w:cs="Times New Roman"/>
          <w:sz w:val="24"/>
          <w:szCs w:val="24"/>
        </w:rPr>
        <w:t xml:space="preserve">ужа, в 2010 году - ледовый дворец "Олимп-Арена" в г. </w:t>
      </w:r>
      <w:proofErr w:type="spellStart"/>
      <w:r w:rsidRPr="00B5025E">
        <w:rPr>
          <w:rFonts w:ascii="Times New Roman" w:hAnsi="Times New Roman" w:cs="Times New Roman"/>
          <w:sz w:val="24"/>
          <w:szCs w:val="24"/>
        </w:rPr>
        <w:t>Кирово-Чепецке</w:t>
      </w:r>
      <w:proofErr w:type="spellEnd"/>
      <w:r w:rsidRPr="00B5025E">
        <w:rPr>
          <w:rFonts w:ascii="Times New Roman" w:hAnsi="Times New Roman" w:cs="Times New Roman"/>
          <w:sz w:val="24"/>
          <w:szCs w:val="24"/>
        </w:rP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rsidRPr="00B5025E">
        <w:rPr>
          <w:rFonts w:ascii="Times New Roman" w:hAnsi="Times New Roman" w:cs="Times New Roman"/>
          <w:sz w:val="24"/>
          <w:szCs w:val="24"/>
        </w:rPr>
        <w:t>пгт</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Кумены</w:t>
      </w:r>
      <w:proofErr w:type="spellEnd"/>
      <w:r w:rsidRPr="00B5025E">
        <w:rPr>
          <w:rFonts w:ascii="Times New Roman" w:hAnsi="Times New Roman" w:cs="Times New Roman"/>
          <w:sz w:val="24"/>
          <w:szCs w:val="24"/>
        </w:rPr>
        <w:t xml:space="preserve">, 50-метрового плавательного бассейна, универсального спортивно-зрелищного комплекса в парке Победы </w:t>
      </w:r>
      <w:proofErr w:type="gramStart"/>
      <w:r w:rsidRPr="00B5025E">
        <w:rPr>
          <w:rFonts w:ascii="Times New Roman" w:hAnsi="Times New Roman" w:cs="Times New Roman"/>
          <w:sz w:val="24"/>
          <w:szCs w:val="24"/>
        </w:rPr>
        <w:t>г</w:t>
      </w:r>
      <w:proofErr w:type="gramEnd"/>
      <w:r w:rsidRPr="00B5025E">
        <w:rPr>
          <w:rFonts w:ascii="Times New Roman" w:hAnsi="Times New Roman" w:cs="Times New Roman"/>
          <w:sz w:val="24"/>
          <w:szCs w:val="24"/>
        </w:rP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rsidRPr="00B5025E">
        <w:rPr>
          <w:rFonts w:ascii="Times New Roman" w:hAnsi="Times New Roman" w:cs="Times New Roman"/>
          <w:sz w:val="24"/>
          <w:szCs w:val="24"/>
        </w:rPr>
        <w:t>софинансирование</w:t>
      </w:r>
      <w:proofErr w:type="spellEnd"/>
      <w:r w:rsidRPr="00B5025E">
        <w:rPr>
          <w:rFonts w:ascii="Times New Roman" w:hAnsi="Times New Roman" w:cs="Times New Roman"/>
          <w:sz w:val="24"/>
          <w:szCs w:val="24"/>
        </w:rPr>
        <w:t xml:space="preserve"> ремонтных работ 42 объектов спорта в 30 муниципальных образованиях.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Данные мероприятия позволили улучшить ситуацию в сфере спортивной инфраструктуры, однако необходима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многофункциональных спортивных площадок, плавательных бассейнов, легкоатлетического манежа, а также реконструкции легкоатлетического манежа в </w:t>
      </w:r>
      <w:proofErr w:type="gramStart"/>
      <w:r w:rsidRPr="00B5025E">
        <w:rPr>
          <w:rFonts w:ascii="Times New Roman" w:hAnsi="Times New Roman" w:cs="Times New Roman"/>
          <w:sz w:val="24"/>
          <w:szCs w:val="24"/>
        </w:rPr>
        <w:t>г</w:t>
      </w:r>
      <w:proofErr w:type="gramEnd"/>
      <w:r w:rsidRPr="00B5025E">
        <w:rPr>
          <w:rFonts w:ascii="Times New Roman" w:hAnsi="Times New Roman" w:cs="Times New Roman"/>
          <w:sz w:val="24"/>
          <w:szCs w:val="24"/>
        </w:rPr>
        <w:t>. Яранске и лыжно-биатлонного комплекса в пос. Перекоп.</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rsidRPr="00B5025E">
        <w:rPr>
          <w:rFonts w:ascii="Times New Roman" w:hAnsi="Times New Roman" w:cs="Times New Roman"/>
          <w:sz w:val="24"/>
          <w:szCs w:val="24"/>
        </w:rPr>
        <w:t>скейтинг</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би-эм-икс</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артистик-слалом</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спидскейтинг</w:t>
      </w:r>
      <w:proofErr w:type="spellEnd"/>
      <w:r w:rsidRPr="00B5025E">
        <w:rPr>
          <w:rFonts w:ascii="Times New Roman" w:hAnsi="Times New Roman" w:cs="Times New Roman"/>
          <w:sz w:val="24"/>
          <w:szCs w:val="24"/>
        </w:rPr>
        <w:t>).</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Численность занимающихся в спортивных школах на этапах подготовки по состоянию на конец 2011 года представлена в таблице 1.</w:t>
      </w:r>
      <w:proofErr w:type="gramEnd"/>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right"/>
        <w:outlineLvl w:val="2"/>
        <w:rPr>
          <w:rFonts w:ascii="Times New Roman" w:hAnsi="Times New Roman" w:cs="Times New Roman"/>
          <w:sz w:val="24"/>
          <w:szCs w:val="24"/>
        </w:rPr>
      </w:pPr>
      <w:r w:rsidRPr="00B5025E">
        <w:rPr>
          <w:rFonts w:ascii="Times New Roman" w:hAnsi="Times New Roman" w:cs="Times New Roman"/>
          <w:sz w:val="24"/>
          <w:szCs w:val="24"/>
        </w:rPr>
        <w:t>Таблица 1</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1108"/>
        <w:gridCol w:w="1108"/>
        <w:gridCol w:w="1108"/>
        <w:gridCol w:w="1108"/>
        <w:gridCol w:w="1108"/>
        <w:gridCol w:w="1108"/>
      </w:tblGrid>
      <w:tr w:rsidR="003C66E0" w:rsidRPr="00B5025E" w:rsidTr="004D1D96">
        <w:trPr>
          <w:trHeight w:val="332"/>
        </w:trPr>
        <w:tc>
          <w:tcPr>
            <w:tcW w:w="3202" w:type="dxa"/>
            <w:vMerge w:val="restart"/>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Наименование этапа подготовки</w:t>
            </w:r>
          </w:p>
        </w:tc>
        <w:tc>
          <w:tcPr>
            <w:tcW w:w="2216" w:type="dxa"/>
            <w:gridSpan w:val="2"/>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Итого</w:t>
            </w:r>
          </w:p>
        </w:tc>
        <w:tc>
          <w:tcPr>
            <w:tcW w:w="2216" w:type="dxa"/>
            <w:gridSpan w:val="2"/>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ДЮСШ</w:t>
            </w:r>
          </w:p>
        </w:tc>
        <w:tc>
          <w:tcPr>
            <w:tcW w:w="2216" w:type="dxa"/>
            <w:gridSpan w:val="2"/>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СДЮСШОР</w:t>
            </w:r>
          </w:p>
        </w:tc>
      </w:tr>
      <w:tr w:rsidR="003C66E0" w:rsidRPr="00B5025E" w:rsidTr="004D1D96">
        <w:trPr>
          <w:trHeight w:val="145"/>
        </w:trPr>
        <w:tc>
          <w:tcPr>
            <w:tcW w:w="3202" w:type="dxa"/>
            <w:vMerge/>
          </w:tcPr>
          <w:p w:rsidR="003C66E0" w:rsidRPr="00B5025E" w:rsidRDefault="003C66E0" w:rsidP="00B5025E">
            <w:pPr>
              <w:spacing w:after="0" w:line="240" w:lineRule="auto"/>
              <w:rPr>
                <w:rFonts w:ascii="Times New Roman" w:hAnsi="Times New Roman" w:cs="Times New Roman"/>
                <w:sz w:val="24"/>
                <w:szCs w:val="24"/>
              </w:rPr>
            </w:pP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человек</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доля от общего количества</w:t>
            </w:r>
            <w:proofErr w:type="gramStart"/>
            <w:r w:rsidRPr="00B5025E">
              <w:rPr>
                <w:rFonts w:ascii="Times New Roman" w:hAnsi="Times New Roman" w:cs="Times New Roman"/>
                <w:sz w:val="24"/>
                <w:szCs w:val="24"/>
              </w:rPr>
              <w:t xml:space="preserve"> (%)</w:t>
            </w:r>
            <w:proofErr w:type="gramEnd"/>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человек</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доля от общего количества</w:t>
            </w:r>
            <w:proofErr w:type="gramStart"/>
            <w:r w:rsidRPr="00B5025E">
              <w:rPr>
                <w:rFonts w:ascii="Times New Roman" w:hAnsi="Times New Roman" w:cs="Times New Roman"/>
                <w:sz w:val="24"/>
                <w:szCs w:val="24"/>
              </w:rPr>
              <w:t xml:space="preserve"> (%)</w:t>
            </w:r>
            <w:proofErr w:type="gramEnd"/>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человек</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доля от общего количества</w:t>
            </w:r>
            <w:proofErr w:type="gramStart"/>
            <w:r w:rsidRPr="00B5025E">
              <w:rPr>
                <w:rFonts w:ascii="Times New Roman" w:hAnsi="Times New Roman" w:cs="Times New Roman"/>
                <w:sz w:val="24"/>
                <w:szCs w:val="24"/>
              </w:rPr>
              <w:t xml:space="preserve"> (%)</w:t>
            </w:r>
            <w:proofErr w:type="gramEnd"/>
          </w:p>
        </w:tc>
      </w:tr>
      <w:tr w:rsidR="003C66E0" w:rsidRPr="00B5025E" w:rsidTr="004D1D96">
        <w:trPr>
          <w:trHeight w:val="257"/>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Спортивно-оздоровительный</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10933</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35,6</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9463</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41,3</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1470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18,8</w:t>
            </w:r>
          </w:p>
        </w:tc>
      </w:tr>
      <w:tr w:rsidR="003C66E0" w:rsidRPr="00B5025E" w:rsidTr="004D1D96">
        <w:trPr>
          <w:trHeight w:val="241"/>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Начальной подготовки</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11674</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38,0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8232</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36,0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3442</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44,1</w:t>
            </w:r>
          </w:p>
        </w:tc>
      </w:tr>
      <w:tr w:rsidR="003C66E0" w:rsidRPr="00B5025E" w:rsidTr="004D1D96">
        <w:trPr>
          <w:trHeight w:val="257"/>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Учебно-тренировочный</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7629</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24,8</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4997</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21,8</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2632</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33,7</w:t>
            </w:r>
          </w:p>
        </w:tc>
      </w:tr>
      <w:tr w:rsidR="003C66E0" w:rsidRPr="00B5025E" w:rsidTr="004D1D96">
        <w:trPr>
          <w:trHeight w:val="498"/>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lastRenderedPageBreak/>
              <w:t>Спортивного совершенствования</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424</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1,4</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187</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0,8</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237</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3,0</w:t>
            </w:r>
          </w:p>
        </w:tc>
      </w:tr>
      <w:tr w:rsidR="003C66E0" w:rsidRPr="00B5025E" w:rsidTr="004D1D96">
        <w:trPr>
          <w:trHeight w:val="498"/>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Высшего спортивного мастерства</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46</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0,1</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16</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0,1</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0,4</w:t>
            </w:r>
          </w:p>
        </w:tc>
      </w:tr>
      <w:tr w:rsidR="003C66E0" w:rsidRPr="00B5025E" w:rsidTr="004D1D96">
        <w:trPr>
          <w:trHeight w:val="241"/>
        </w:trPr>
        <w:tc>
          <w:tcPr>
            <w:tcW w:w="3202" w:type="dxa"/>
          </w:tcPr>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Всего</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30706</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100,0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22895</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100,0</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7811</w:t>
            </w:r>
          </w:p>
        </w:tc>
        <w:tc>
          <w:tcPr>
            <w:tcW w:w="1108" w:type="dxa"/>
          </w:tcPr>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100,0</w:t>
            </w:r>
          </w:p>
        </w:tc>
      </w:tr>
    </w:tbl>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спортивных </w:t>
      </w:r>
      <w:proofErr w:type="gramStart"/>
      <w:r w:rsidRPr="00B5025E">
        <w:rPr>
          <w:rFonts w:ascii="Times New Roman" w:hAnsi="Times New Roman" w:cs="Times New Roman"/>
          <w:sz w:val="24"/>
          <w:szCs w:val="24"/>
        </w:rPr>
        <w:t>школах</w:t>
      </w:r>
      <w:proofErr w:type="gramEnd"/>
      <w:r w:rsidRPr="00B5025E">
        <w:rPr>
          <w:rFonts w:ascii="Times New Roman" w:hAnsi="Times New Roman" w:cs="Times New Roman"/>
          <w:sz w:val="24"/>
          <w:szCs w:val="24"/>
        </w:rPr>
        <w:t xml:space="preserve"> от общего количества занимающихся доля учащихся в возрасте до 14 лет составила 80,7%, от 15 до 30 лет - 19,3%.</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w:t>
      </w:r>
      <w:r w:rsidRPr="00B5025E">
        <w:rPr>
          <w:rFonts w:ascii="Times New Roman" w:hAnsi="Times New Roman" w:cs="Times New Roman"/>
          <w:sz w:val="24"/>
          <w:szCs w:val="24"/>
        </w:rPr>
        <w:lastRenderedPageBreak/>
        <w:t>которым присвоено звание "Мастер спорта международного класса", с одного спортсмена в 2009 году до 5 спортсменов в 2011 году.</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w:t>
      </w:r>
      <w:proofErr w:type="spellStart"/>
      <w:r w:rsidRPr="00B5025E">
        <w:rPr>
          <w:rFonts w:ascii="Times New Roman" w:hAnsi="Times New Roman" w:cs="Times New Roman"/>
          <w:sz w:val="24"/>
          <w:szCs w:val="24"/>
        </w:rPr>
        <w:t>Паралимпийских</w:t>
      </w:r>
      <w:proofErr w:type="spellEnd"/>
      <w:r w:rsidRPr="00B5025E">
        <w:rPr>
          <w:rFonts w:ascii="Times New Roman" w:hAnsi="Times New Roman" w:cs="Times New Roman"/>
          <w:sz w:val="24"/>
          <w:szCs w:val="24"/>
        </w:rPr>
        <w:t xml:space="preserve"> игр и </w:t>
      </w:r>
      <w:proofErr w:type="spellStart"/>
      <w:r w:rsidRPr="00B5025E">
        <w:rPr>
          <w:rFonts w:ascii="Times New Roman" w:hAnsi="Times New Roman" w:cs="Times New Roman"/>
          <w:sz w:val="24"/>
          <w:szCs w:val="24"/>
        </w:rPr>
        <w:t>Сурдлимпийских</w:t>
      </w:r>
      <w:proofErr w:type="spellEnd"/>
      <w:r w:rsidRPr="00B5025E">
        <w:rPr>
          <w:rFonts w:ascii="Times New Roman" w:hAnsi="Times New Roman" w:cs="Times New Roman"/>
          <w:sz w:val="24"/>
          <w:szCs w:val="24"/>
        </w:rPr>
        <w:t xml:space="preserve"> игр, а также </w:t>
      </w:r>
      <w:proofErr w:type="spellStart"/>
      <w:r w:rsidRPr="00B5025E">
        <w:rPr>
          <w:rFonts w:ascii="Times New Roman" w:hAnsi="Times New Roman" w:cs="Times New Roman"/>
          <w:sz w:val="24"/>
          <w:szCs w:val="24"/>
        </w:rPr>
        <w:t>неолимпийских</w:t>
      </w:r>
      <w:proofErr w:type="spellEnd"/>
      <w:r w:rsidRPr="00B5025E">
        <w:rPr>
          <w:rFonts w:ascii="Times New Roman" w:hAnsi="Times New Roman" w:cs="Times New Roman"/>
          <w:sz w:val="24"/>
          <w:szCs w:val="24"/>
        </w:rPr>
        <w:t xml:space="preserve"> видов спорта. </w:t>
      </w:r>
      <w:hyperlink r:id="rId27" w:history="1">
        <w:proofErr w:type="gramStart"/>
        <w:r w:rsidRPr="00B5025E">
          <w:rPr>
            <w:rFonts w:ascii="Times New Roman" w:hAnsi="Times New Roman" w:cs="Times New Roman"/>
            <w:color w:val="0000FF"/>
            <w:sz w:val="24"/>
            <w:szCs w:val="24"/>
          </w:rPr>
          <w:t>Приказом</w:t>
        </w:r>
      </w:hyperlink>
      <w:r w:rsidRPr="00B5025E">
        <w:rPr>
          <w:rFonts w:ascii="Times New Roman" w:hAnsi="Times New Roman" w:cs="Times New Roman"/>
          <w:sz w:val="24"/>
          <w:szCs w:val="24"/>
        </w:rPr>
        <w:t xml:space="preserve"> Министерства спорта Российской Федерации от 25.04.2018 N 399 "Об утверждении перечня базовых видов спорта на 2018 - 2022 годы" для Кировской области базовыми видами спорта утверждены 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w:t>
      </w:r>
      <w:proofErr w:type="spellStart"/>
      <w:r w:rsidRPr="00B5025E">
        <w:rPr>
          <w:rFonts w:ascii="Times New Roman" w:hAnsi="Times New Roman" w:cs="Times New Roman"/>
          <w:sz w:val="24"/>
          <w:szCs w:val="24"/>
        </w:rPr>
        <w:t>киокусинкай</w:t>
      </w:r>
      <w:proofErr w:type="spellEnd"/>
      <w:r w:rsidRPr="00B5025E">
        <w:rPr>
          <w:rFonts w:ascii="Times New Roman" w:hAnsi="Times New Roman" w:cs="Times New Roman"/>
          <w:sz w:val="24"/>
          <w:szCs w:val="24"/>
        </w:rPr>
        <w:t>, спортивная акробатика и хоккей с</w:t>
      </w:r>
      <w:proofErr w:type="gramEnd"/>
      <w:r w:rsidRPr="00B5025E">
        <w:rPr>
          <w:rFonts w:ascii="Times New Roman" w:hAnsi="Times New Roman" w:cs="Times New Roman"/>
          <w:sz w:val="24"/>
          <w:szCs w:val="24"/>
        </w:rPr>
        <w:t xml:space="preserve"> мячом.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rsidRPr="00B5025E">
        <w:rPr>
          <w:rFonts w:ascii="Times New Roman" w:hAnsi="Times New Roman" w:cs="Times New Roman"/>
          <w:sz w:val="24"/>
          <w:szCs w:val="24"/>
        </w:rP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rsidRPr="00B5025E">
        <w:rPr>
          <w:rFonts w:ascii="Times New Roman" w:hAnsi="Times New Roman" w:cs="Times New Roman"/>
          <w:sz w:val="24"/>
          <w:szCs w:val="24"/>
        </w:rPr>
        <w:t>софинансирование</w:t>
      </w:r>
      <w:proofErr w:type="spellEnd"/>
      <w:r w:rsidRPr="00B5025E">
        <w:rPr>
          <w:rFonts w:ascii="Times New Roman" w:hAnsi="Times New Roman" w:cs="Times New Roman"/>
          <w:sz w:val="24"/>
          <w:szCs w:val="24"/>
        </w:rP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rsidRPr="00B5025E">
        <w:rPr>
          <w:rFonts w:ascii="Times New Roman" w:hAnsi="Times New Roman" w:cs="Times New Roman"/>
          <w:sz w:val="24"/>
          <w:szCs w:val="24"/>
        </w:rPr>
        <w:t>паралимпийским</w:t>
      </w:r>
      <w:proofErr w:type="spellEnd"/>
      <w:r w:rsidRPr="00B5025E">
        <w:rPr>
          <w:rFonts w:ascii="Times New Roman" w:hAnsi="Times New Roman" w:cs="Times New Roman"/>
          <w:sz w:val="24"/>
          <w:szCs w:val="24"/>
        </w:rPr>
        <w:t xml:space="preserve"> видам спорта" Кировской области предоставлена субсидия в сумме 2296,0 тыс. рублей.</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rsidRPr="00B5025E">
        <w:rPr>
          <w:rFonts w:ascii="Times New Roman" w:hAnsi="Times New Roman" w:cs="Times New Roman"/>
          <w:sz w:val="24"/>
          <w:szCs w:val="24"/>
        </w:rPr>
        <w:t>паралимпийских</w:t>
      </w:r>
      <w:proofErr w:type="spellEnd"/>
      <w:r w:rsidRPr="00B5025E">
        <w:rPr>
          <w:rFonts w:ascii="Times New Roman" w:hAnsi="Times New Roman" w:cs="Times New Roman"/>
          <w:sz w:val="24"/>
          <w:szCs w:val="24"/>
        </w:rPr>
        <w:t xml:space="preserve"> видов спорта, культивируемых на территории Кировской области. Данная работа должна быть продолжена в последующие годы.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целях </w:t>
      </w:r>
      <w:proofErr w:type="gramStart"/>
      <w:r w:rsidRPr="00B5025E">
        <w:rPr>
          <w:rFonts w:ascii="Times New Roman" w:hAnsi="Times New Roman" w:cs="Times New Roman"/>
          <w:sz w:val="24"/>
          <w:szCs w:val="24"/>
        </w:rPr>
        <w:t>повышения качества спортивной подготовки спортсменов области</w:t>
      </w:r>
      <w:proofErr w:type="gramEnd"/>
      <w:r w:rsidRPr="00B5025E">
        <w:rPr>
          <w:rFonts w:ascii="Times New Roman" w:hAnsi="Times New Roman" w:cs="Times New Roman"/>
          <w:sz w:val="24"/>
          <w:szCs w:val="24"/>
        </w:rPr>
        <w:t xml:space="preserve">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Реализация мероприятий по развитию физической культуры только за счет бюджетных средств не позволит решить все поставленные задачи.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Согласно стратегическому видению к 2021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4D1D96" w:rsidRPr="00B5025E" w:rsidRDefault="004D1D96" w:rsidP="00B5025E">
      <w:pPr>
        <w:pStyle w:val="ConsPlusTitle"/>
        <w:jc w:val="center"/>
        <w:outlineLvl w:val="1"/>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2. Приоритеты государственной политики в сфере</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физической культуры и спорта, цели, задачи,</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целевые показатели эффективности реализации</w:t>
      </w:r>
    </w:p>
    <w:p w:rsidR="003C66E0" w:rsidRPr="00B5025E" w:rsidRDefault="003C66E0" w:rsidP="00B5025E">
      <w:pPr>
        <w:pStyle w:val="ConsPlusTitle"/>
        <w:jc w:val="center"/>
        <w:rPr>
          <w:rFonts w:ascii="Times New Roman" w:hAnsi="Times New Roman" w:cs="Times New Roman"/>
          <w:sz w:val="24"/>
          <w:szCs w:val="24"/>
        </w:rPr>
      </w:pPr>
      <w:proofErr w:type="gramStart"/>
      <w:r w:rsidRPr="00B5025E">
        <w:rPr>
          <w:rFonts w:ascii="Times New Roman" w:hAnsi="Times New Roman" w:cs="Times New Roman"/>
          <w:sz w:val="24"/>
          <w:szCs w:val="24"/>
        </w:rPr>
        <w:t>Государственной программы, ожидаемые конечные</w:t>
      </w:r>
      <w:proofErr w:type="gramEnd"/>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lastRenderedPageBreak/>
        <w:t>результаты реализации Государственной программы,</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сроки и этапы реализации Государственной программы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Основные направления государственной политики в сфере развития физической культуры и спорта определены </w:t>
      </w:r>
      <w:proofErr w:type="gramStart"/>
      <w:r w:rsidRPr="00B5025E">
        <w:rPr>
          <w:rFonts w:ascii="Times New Roman" w:hAnsi="Times New Roman" w:cs="Times New Roman"/>
          <w:sz w:val="24"/>
          <w:szCs w:val="24"/>
        </w:rPr>
        <w:t>в</w:t>
      </w:r>
      <w:proofErr w:type="gramEnd"/>
      <w:r w:rsidRPr="00B5025E">
        <w:rPr>
          <w:rFonts w:ascii="Times New Roman" w:hAnsi="Times New Roman" w:cs="Times New Roman"/>
          <w:sz w:val="24"/>
          <w:szCs w:val="24"/>
        </w:rPr>
        <w:t>:</w:t>
      </w:r>
    </w:p>
    <w:p w:rsidR="003C66E0" w:rsidRPr="00B5025E" w:rsidRDefault="00DA307A" w:rsidP="00B5025E">
      <w:pPr>
        <w:pStyle w:val="ConsPlusNormal"/>
        <w:ind w:firstLine="540"/>
        <w:jc w:val="both"/>
        <w:rPr>
          <w:rFonts w:ascii="Times New Roman" w:hAnsi="Times New Roman" w:cs="Times New Roman"/>
          <w:sz w:val="24"/>
          <w:szCs w:val="24"/>
        </w:rPr>
      </w:pPr>
      <w:hyperlink r:id="rId28" w:history="1">
        <w:proofErr w:type="gramStart"/>
        <w:r w:rsidR="003C66E0" w:rsidRPr="00B5025E">
          <w:rPr>
            <w:rFonts w:ascii="Times New Roman" w:hAnsi="Times New Roman" w:cs="Times New Roman"/>
            <w:color w:val="0000FF"/>
            <w:sz w:val="24"/>
            <w:szCs w:val="24"/>
          </w:rPr>
          <w:t>Указе</w:t>
        </w:r>
        <w:proofErr w:type="gramEnd"/>
      </w:hyperlink>
      <w:r w:rsidR="003C66E0" w:rsidRPr="00B5025E">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(абзац введен </w:t>
      </w:r>
      <w:hyperlink r:id="rId29" w:history="1">
        <w:r w:rsidRPr="00B5025E">
          <w:rPr>
            <w:rFonts w:ascii="Times New Roman" w:hAnsi="Times New Roman" w:cs="Times New Roman"/>
            <w:color w:val="0000FF"/>
            <w:sz w:val="24"/>
            <w:szCs w:val="24"/>
          </w:rPr>
          <w:t>постановлением</w:t>
        </w:r>
      </w:hyperlink>
      <w:r w:rsidRPr="00B5025E">
        <w:rPr>
          <w:rFonts w:ascii="Times New Roman" w:hAnsi="Times New Roman" w:cs="Times New Roman"/>
          <w:sz w:val="24"/>
          <w:szCs w:val="24"/>
        </w:rPr>
        <w:t xml:space="preserve"> Правительства Кировской области от 08.02.2019 N 56-П)</w:t>
      </w:r>
    </w:p>
    <w:p w:rsidR="003C66E0" w:rsidRPr="00B5025E" w:rsidRDefault="00DA307A" w:rsidP="00B5025E">
      <w:pPr>
        <w:pStyle w:val="ConsPlusNormal"/>
        <w:ind w:firstLine="540"/>
        <w:jc w:val="both"/>
        <w:rPr>
          <w:rFonts w:ascii="Times New Roman" w:hAnsi="Times New Roman" w:cs="Times New Roman"/>
          <w:sz w:val="24"/>
          <w:szCs w:val="24"/>
        </w:rPr>
      </w:pPr>
      <w:hyperlink r:id="rId30" w:history="1">
        <w:r w:rsidR="003C66E0" w:rsidRPr="00B5025E">
          <w:rPr>
            <w:rFonts w:ascii="Times New Roman" w:hAnsi="Times New Roman" w:cs="Times New Roman"/>
            <w:color w:val="0000FF"/>
            <w:sz w:val="24"/>
            <w:szCs w:val="24"/>
          </w:rPr>
          <w:t>Концепции</w:t>
        </w:r>
      </w:hyperlink>
      <w:r w:rsidR="003C66E0" w:rsidRPr="00B5025E">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государственной </w:t>
      </w:r>
      <w:hyperlink r:id="rId31" w:history="1">
        <w:r w:rsidRPr="00B5025E">
          <w:rPr>
            <w:rFonts w:ascii="Times New Roman" w:hAnsi="Times New Roman" w:cs="Times New Roman"/>
            <w:color w:val="0000FF"/>
            <w:sz w:val="24"/>
            <w:szCs w:val="24"/>
          </w:rPr>
          <w:t>программе</w:t>
        </w:r>
      </w:hyperlink>
      <w:r w:rsidRPr="00B5025E">
        <w:rPr>
          <w:rFonts w:ascii="Times New Roman" w:hAnsi="Times New Roman" w:cs="Times New Roman"/>
          <w:sz w:val="24"/>
          <w:szCs w:val="24"/>
        </w:rP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Федеральной целевой </w:t>
      </w:r>
      <w:hyperlink r:id="rId32" w:history="1">
        <w:r w:rsidRPr="00B5025E">
          <w:rPr>
            <w:rFonts w:ascii="Times New Roman" w:hAnsi="Times New Roman" w:cs="Times New Roman"/>
            <w:color w:val="0000FF"/>
            <w:sz w:val="24"/>
            <w:szCs w:val="24"/>
          </w:rPr>
          <w:t>программе</w:t>
        </w:r>
      </w:hyperlink>
      <w:r w:rsidRPr="00B5025E">
        <w:rPr>
          <w:rFonts w:ascii="Times New Roman" w:hAnsi="Times New Roman" w:cs="Times New Roman"/>
          <w:sz w:val="24"/>
          <w:szCs w:val="24"/>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федеральной целевой </w:t>
      </w:r>
      <w:hyperlink r:id="rId33" w:history="1">
        <w:r w:rsidRPr="00B5025E">
          <w:rPr>
            <w:rFonts w:ascii="Times New Roman" w:hAnsi="Times New Roman" w:cs="Times New Roman"/>
            <w:color w:val="0000FF"/>
            <w:sz w:val="24"/>
            <w:szCs w:val="24"/>
          </w:rPr>
          <w:t>программе</w:t>
        </w:r>
      </w:hyperlink>
      <w:r w:rsidRPr="00B5025E">
        <w:rPr>
          <w:rFonts w:ascii="Times New Roman" w:hAnsi="Times New Roman" w:cs="Times New Roman"/>
          <w:sz w:val="24"/>
          <w:szCs w:val="24"/>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C66E0" w:rsidRPr="00B5025E" w:rsidRDefault="00DA307A" w:rsidP="00B5025E">
      <w:pPr>
        <w:pStyle w:val="ConsPlusNormal"/>
        <w:ind w:firstLine="540"/>
        <w:jc w:val="both"/>
        <w:rPr>
          <w:rFonts w:ascii="Times New Roman" w:hAnsi="Times New Roman" w:cs="Times New Roman"/>
          <w:sz w:val="24"/>
          <w:szCs w:val="24"/>
        </w:rPr>
      </w:pPr>
      <w:hyperlink r:id="rId34" w:history="1">
        <w:r w:rsidR="003C66E0" w:rsidRPr="00B5025E">
          <w:rPr>
            <w:rFonts w:ascii="Times New Roman" w:hAnsi="Times New Roman" w:cs="Times New Roman"/>
            <w:color w:val="0000FF"/>
            <w:sz w:val="24"/>
            <w:szCs w:val="24"/>
          </w:rPr>
          <w:t>Стратегии</w:t>
        </w:r>
      </w:hyperlink>
      <w:r w:rsidR="003C66E0" w:rsidRPr="00B5025E">
        <w:rPr>
          <w:rFonts w:ascii="Times New Roman" w:hAnsi="Times New Roman" w:cs="Times New Roman"/>
          <w:sz w:val="24"/>
          <w:szCs w:val="24"/>
        </w:rP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3C66E0" w:rsidRPr="00B5025E" w:rsidRDefault="00DA307A" w:rsidP="00B5025E">
      <w:pPr>
        <w:pStyle w:val="ConsPlusNormal"/>
        <w:ind w:firstLine="540"/>
        <w:jc w:val="both"/>
        <w:rPr>
          <w:rFonts w:ascii="Times New Roman" w:hAnsi="Times New Roman" w:cs="Times New Roman"/>
          <w:sz w:val="24"/>
          <w:szCs w:val="24"/>
        </w:rPr>
      </w:pPr>
      <w:hyperlink r:id="rId35" w:history="1">
        <w:r w:rsidR="003C66E0" w:rsidRPr="00B5025E">
          <w:rPr>
            <w:rFonts w:ascii="Times New Roman" w:hAnsi="Times New Roman" w:cs="Times New Roman"/>
            <w:color w:val="0000FF"/>
            <w:sz w:val="24"/>
            <w:szCs w:val="24"/>
          </w:rPr>
          <w:t>Стратегии</w:t>
        </w:r>
      </w:hyperlink>
      <w:r w:rsidR="003C66E0" w:rsidRPr="00B5025E">
        <w:rPr>
          <w:rFonts w:ascii="Times New Roman" w:hAnsi="Times New Roman" w:cs="Times New Roman"/>
          <w:sz w:val="24"/>
          <w:szCs w:val="24"/>
        </w:rP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rsidRPr="00B5025E">
        <w:rPr>
          <w:rFonts w:ascii="Times New Roman" w:hAnsi="Times New Roman" w:cs="Times New Roman"/>
          <w:sz w:val="24"/>
          <w:szCs w:val="24"/>
        </w:rP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Достижение этих целей предполагает решение следующих задач:</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развитие системы физической культуры и спорта, в том числе развитие спортивной </w:t>
      </w:r>
      <w:r w:rsidRPr="00B5025E">
        <w:rPr>
          <w:rFonts w:ascii="Times New Roman" w:hAnsi="Times New Roman" w:cs="Times New Roman"/>
          <w:sz w:val="24"/>
          <w:szCs w:val="24"/>
        </w:rPr>
        <w:lastRenderedPageBreak/>
        <w:t>инфраструктуры, доступной для лиц с ограниченными возможностями здоровья и инвалидов;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оказания услуг в сфере физической культуры и спортивной подготовки в учреждениях, организациях спортивной направленности;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создания условий для выполнения гражданами нормативов Всероссийского физкультурно-спортивного комплекса "Готов к труду и обороне" (ГТО);</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проведения межрегиональных, областных и межмуниципальных физкультурных и спортивных мероприятий на территории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оснащения специализированных спортивных школ олимпийского резерва современным спортивным оборудованием и инвентарем;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Оценка реализации Государственной программы будет осуществляться по следующим целевым показателям эффективности: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спортивными залами;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плоскостными спортивными сооружениями;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плавательными бассейнами;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спортивных объектов, отремонтированных, реконструированных и построенных за год;</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среднегодовое количество занимающихся (обучающихся) в спортивных школах;</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 международного класса;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межмуниципальных, областных, межрегиональных, всероссийских физкультурных и спортивных мероприятий;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возрасте 3 - 79 лет;</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занятого в экономике, занимающегося физической культурой и спортом, в общей численности населения, занятого в экономике;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C66E0" w:rsidRPr="00B5025E" w:rsidRDefault="00DA307A" w:rsidP="00B5025E">
      <w:pPr>
        <w:pStyle w:val="ConsPlusNormal"/>
        <w:ind w:firstLine="540"/>
        <w:jc w:val="both"/>
        <w:rPr>
          <w:rFonts w:ascii="Times New Roman" w:hAnsi="Times New Roman" w:cs="Times New Roman"/>
          <w:sz w:val="24"/>
          <w:szCs w:val="24"/>
        </w:rPr>
      </w:pPr>
      <w:hyperlink w:anchor="P773" w:history="1">
        <w:r w:rsidR="003C66E0" w:rsidRPr="00B5025E">
          <w:rPr>
            <w:rFonts w:ascii="Times New Roman" w:hAnsi="Times New Roman" w:cs="Times New Roman"/>
            <w:color w:val="0000FF"/>
            <w:sz w:val="24"/>
            <w:szCs w:val="24"/>
          </w:rPr>
          <w:t>Сведения</w:t>
        </w:r>
      </w:hyperlink>
      <w:r w:rsidR="003C66E0" w:rsidRPr="00B5025E">
        <w:rPr>
          <w:rFonts w:ascii="Times New Roman" w:hAnsi="Times New Roman" w:cs="Times New Roman"/>
          <w:sz w:val="24"/>
          <w:szCs w:val="24"/>
        </w:rPr>
        <w:t xml:space="preserve"> о количественных значениях целевых показателей эффективности реализации Государственной программы приведены в приложении N 1.</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lastRenderedPageBreak/>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2062" w:history="1">
        <w:r w:rsidRPr="00B5025E">
          <w:rPr>
            <w:rFonts w:ascii="Times New Roman" w:hAnsi="Times New Roman" w:cs="Times New Roman"/>
            <w:color w:val="0000FF"/>
            <w:sz w:val="24"/>
            <w:szCs w:val="24"/>
          </w:rPr>
          <w:t>методика</w:t>
        </w:r>
      </w:hyperlink>
      <w:r w:rsidRPr="00B5025E">
        <w:rPr>
          <w:rFonts w:ascii="Times New Roman" w:hAnsi="Times New Roman" w:cs="Times New Roman"/>
          <w:sz w:val="24"/>
          <w:szCs w:val="24"/>
        </w:rPr>
        <w:t xml:space="preserve"> их расчета приведены в приложении N 1-1. </w:t>
      </w:r>
      <w:proofErr w:type="gramStart"/>
      <w:r w:rsidRPr="00B5025E">
        <w:rPr>
          <w:rFonts w:ascii="Times New Roman" w:hAnsi="Times New Roman" w:cs="Times New Roman"/>
          <w:sz w:val="24"/>
          <w:szCs w:val="24"/>
        </w:rPr>
        <w:t>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w:t>
      </w:r>
      <w:proofErr w:type="gramEnd"/>
      <w:r w:rsidRPr="00B5025E">
        <w:rPr>
          <w:rFonts w:ascii="Times New Roman" w:hAnsi="Times New Roman" w:cs="Times New Roman"/>
          <w:sz w:val="24"/>
          <w:szCs w:val="24"/>
        </w:rPr>
        <w:t xml:space="preserve"> </w:t>
      </w:r>
      <w:proofErr w:type="gramStart"/>
      <w:r w:rsidRPr="00B5025E">
        <w:rPr>
          <w:rFonts w:ascii="Times New Roman" w:hAnsi="Times New Roman" w:cs="Times New Roman"/>
          <w:sz w:val="24"/>
          <w:szCs w:val="24"/>
        </w:rPr>
        <w:t>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тренеров-преподавателей в спортивных школах, в том числе с высшей квалификационной категорией", "количество присвоенных спортивных</w:t>
      </w:r>
      <w:proofErr w:type="gramEnd"/>
      <w:r w:rsidRPr="00B5025E">
        <w:rPr>
          <w:rFonts w:ascii="Times New Roman" w:hAnsi="Times New Roman" w:cs="Times New Roman"/>
          <w:sz w:val="24"/>
          <w:szCs w:val="24"/>
        </w:rPr>
        <w:t xml:space="preserve"> </w:t>
      </w:r>
      <w:proofErr w:type="gramStart"/>
      <w:r w:rsidRPr="00B5025E">
        <w:rPr>
          <w:rFonts w:ascii="Times New Roman" w:hAnsi="Times New Roman" w:cs="Times New Roman"/>
          <w:sz w:val="24"/>
          <w:szCs w:val="24"/>
        </w:rPr>
        <w:t>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w:t>
      </w:r>
      <w:proofErr w:type="gramEnd"/>
      <w:r w:rsidRPr="00B5025E">
        <w:rPr>
          <w:rFonts w:ascii="Times New Roman" w:hAnsi="Times New Roman" w:cs="Times New Roman"/>
          <w:sz w:val="24"/>
          <w:szCs w:val="24"/>
        </w:rPr>
        <w:t xml:space="preserve"> </w:t>
      </w:r>
      <w:proofErr w:type="gramStart"/>
      <w:r w:rsidRPr="00B5025E">
        <w:rPr>
          <w:rFonts w:ascii="Times New Roman" w:hAnsi="Times New Roman" w:cs="Times New Roman"/>
          <w:sz w:val="24"/>
          <w:szCs w:val="24"/>
        </w:rPr>
        <w:t>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w:t>
      </w:r>
      <w:proofErr w:type="gramEnd"/>
      <w:r w:rsidRPr="00B5025E">
        <w:rPr>
          <w:rFonts w:ascii="Times New Roman" w:hAnsi="Times New Roman" w:cs="Times New Roman"/>
          <w:sz w:val="24"/>
          <w:szCs w:val="24"/>
        </w:rPr>
        <w:t xml:space="preserve"> молодежной политики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Государственная программа реализуется в 2013 - 2021 годах. Ожидаемые количественные результаты реализации 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w:t>
      </w:r>
      <w:hyperlink r:id="rId36" w:history="1">
        <w:r w:rsidRPr="00B5025E">
          <w:rPr>
            <w:rFonts w:ascii="Times New Roman" w:hAnsi="Times New Roman" w:cs="Times New Roman"/>
            <w:color w:val="0000FF"/>
            <w:sz w:val="24"/>
            <w:szCs w:val="24"/>
          </w:rPr>
          <w:t>постановления</w:t>
        </w:r>
      </w:hyperlink>
      <w:r w:rsidRPr="00B5025E">
        <w:rPr>
          <w:rFonts w:ascii="Times New Roman" w:hAnsi="Times New Roman" w:cs="Times New Roman"/>
          <w:sz w:val="24"/>
          <w:szCs w:val="24"/>
        </w:rPr>
        <w:t xml:space="preserve"> Правительства Кировской области от 08.08.2018 N 392-П)</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спортивными залами увеличится до 1,9 тыс. кв. метров на 10 тыс.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плоскостными спортивными сооружениями составит 16,3 тыс. кв. метров на 10 тыс.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обеспеченность плавательными бассейнами вырастет до 42,0 кв. метра зеркала воды на 10 тыс.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 увеличится до 34%;</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отремонтированных, реконструированных и построенных спортивных объектов за период реализации Государственной программы составит 45 единиц;</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среднегодовое количество занимающихся (обучающихся) в спортивных школах возрастет до 15150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количество спортсменов, выполнивших нормативы мастера спорта, возрастет до 100 </w:t>
      </w:r>
      <w:r w:rsidRPr="00B5025E">
        <w:rPr>
          <w:rFonts w:ascii="Times New Roman" w:hAnsi="Times New Roman" w:cs="Times New Roman"/>
          <w:sz w:val="24"/>
          <w:szCs w:val="24"/>
        </w:rPr>
        <w:lastRenderedPageBreak/>
        <w:t>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спортсменов, выполнивших нормативы мастера спорта международного класса, возрастет до 9 человек;</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межмуниципальных, областных, межрегиональных, всероссийских физкультурных и спортивных мероприятий составит 1010 единиц;</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обеспеченности населения спортивными сооружениями </w:t>
      </w:r>
      <w:proofErr w:type="gramStart"/>
      <w:r w:rsidRPr="00B5025E">
        <w:rPr>
          <w:rFonts w:ascii="Times New Roman" w:hAnsi="Times New Roman" w:cs="Times New Roman"/>
          <w:sz w:val="24"/>
          <w:szCs w:val="24"/>
        </w:rPr>
        <w:t>исходя из единовременной пропускной способности объектов спорта вырастет</w:t>
      </w:r>
      <w:proofErr w:type="gramEnd"/>
      <w:r w:rsidRPr="00B5025E">
        <w:rPr>
          <w:rFonts w:ascii="Times New Roman" w:hAnsi="Times New Roman" w:cs="Times New Roman"/>
          <w:sz w:val="24"/>
          <w:szCs w:val="24"/>
        </w:rPr>
        <w:t xml:space="preserve"> до 50%;</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возрасте 3 - 79 лет (в рамках проекта) достигнет 39,2%;</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roofErr w:type="gramEnd"/>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3. Обобщенная характеристика мероприятий</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Достижение цели и решение задач Государственной программы будут осуществляться в рамках реализации областной целевой </w:t>
      </w:r>
      <w:hyperlink r:id="rId37"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физической культуры и спорта в Кировской области" на 2011 - 2013 годы, ведомственных целевых программ "</w:t>
      </w:r>
      <w:hyperlink r:id="rId38" w:history="1">
        <w:r w:rsidRPr="00B5025E">
          <w:rPr>
            <w:rFonts w:ascii="Times New Roman" w:hAnsi="Times New Roman" w:cs="Times New Roman"/>
            <w:color w:val="0000FF"/>
            <w:sz w:val="24"/>
            <w:szCs w:val="24"/>
          </w:rPr>
          <w:t>Развитие</w:t>
        </w:r>
      </w:hyperlink>
      <w:r w:rsidRPr="00B5025E">
        <w:rPr>
          <w:rFonts w:ascii="Times New Roman" w:hAnsi="Times New Roman" w:cs="Times New Roman"/>
          <w:sz w:val="24"/>
          <w:szCs w:val="24"/>
        </w:rPr>
        <w:t xml:space="preserve"> массового спорта и подготовка спортивного резерва сборных команд Кировской области", "</w:t>
      </w:r>
      <w:hyperlink r:id="rId39" w:history="1">
        <w:r w:rsidRPr="00B5025E">
          <w:rPr>
            <w:rFonts w:ascii="Times New Roman" w:hAnsi="Times New Roman" w:cs="Times New Roman"/>
            <w:color w:val="0000FF"/>
            <w:sz w:val="24"/>
            <w:szCs w:val="24"/>
          </w:rPr>
          <w:t>Обеспечение</w:t>
        </w:r>
      </w:hyperlink>
      <w:r w:rsidRPr="00B5025E">
        <w:rPr>
          <w:rFonts w:ascii="Times New Roman" w:hAnsi="Times New Roman" w:cs="Times New Roman"/>
          <w:sz w:val="24"/>
          <w:szCs w:val="24"/>
        </w:rPr>
        <w:t xml:space="preserve"> деятельности учреждений физкультурно-спортивной направленности" и отдельных мероприятий.</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постановлений Правительства Кировской области от 10.07.2013 </w:t>
      </w:r>
      <w:hyperlink r:id="rId40" w:history="1">
        <w:r w:rsidRPr="00B5025E">
          <w:rPr>
            <w:rFonts w:ascii="Times New Roman" w:hAnsi="Times New Roman" w:cs="Times New Roman"/>
            <w:color w:val="0000FF"/>
            <w:sz w:val="24"/>
            <w:szCs w:val="24"/>
          </w:rPr>
          <w:t>N 216/410</w:t>
        </w:r>
      </w:hyperlink>
      <w:r w:rsidRPr="00B5025E">
        <w:rPr>
          <w:rFonts w:ascii="Times New Roman" w:hAnsi="Times New Roman" w:cs="Times New Roman"/>
          <w:sz w:val="24"/>
          <w:szCs w:val="24"/>
        </w:rPr>
        <w:t xml:space="preserve">, от 02.12.2013 </w:t>
      </w:r>
      <w:hyperlink r:id="rId41" w:history="1">
        <w:r w:rsidRPr="00B5025E">
          <w:rPr>
            <w:rFonts w:ascii="Times New Roman" w:hAnsi="Times New Roman" w:cs="Times New Roman"/>
            <w:color w:val="0000FF"/>
            <w:sz w:val="24"/>
            <w:szCs w:val="24"/>
          </w:rPr>
          <w:t>N 238/799</w:t>
        </w:r>
      </w:hyperlink>
      <w:r w:rsidRPr="00B5025E">
        <w:rPr>
          <w:rFonts w:ascii="Times New Roman" w:hAnsi="Times New Roman" w:cs="Times New Roman"/>
          <w:sz w:val="24"/>
          <w:szCs w:val="24"/>
        </w:rPr>
        <w:t xml:space="preserve">, от 26.12.2014 </w:t>
      </w:r>
      <w:hyperlink r:id="rId42" w:history="1">
        <w:r w:rsidRPr="00B5025E">
          <w:rPr>
            <w:rFonts w:ascii="Times New Roman" w:hAnsi="Times New Roman" w:cs="Times New Roman"/>
            <w:color w:val="0000FF"/>
            <w:sz w:val="24"/>
            <w:szCs w:val="24"/>
          </w:rPr>
          <w:t>N 18/241</w:t>
        </w:r>
      </w:hyperlink>
      <w:r w:rsidRPr="00B5025E">
        <w:rPr>
          <w:rFonts w:ascii="Times New Roman" w:hAnsi="Times New Roman" w:cs="Times New Roman"/>
          <w:sz w:val="24"/>
          <w:szCs w:val="24"/>
        </w:rPr>
        <w:t xml:space="preserve">, от 29.06.2015 </w:t>
      </w:r>
      <w:hyperlink r:id="rId43" w:history="1">
        <w:r w:rsidRPr="00B5025E">
          <w:rPr>
            <w:rFonts w:ascii="Times New Roman" w:hAnsi="Times New Roman" w:cs="Times New Roman"/>
            <w:color w:val="0000FF"/>
            <w:sz w:val="24"/>
            <w:szCs w:val="24"/>
          </w:rPr>
          <w:t>N 46/349</w:t>
        </w:r>
      </w:hyperlink>
      <w:r w:rsidRPr="00B5025E">
        <w:rPr>
          <w:rFonts w:ascii="Times New Roman" w:hAnsi="Times New Roman" w:cs="Times New Roman"/>
          <w:sz w:val="24"/>
          <w:szCs w:val="24"/>
        </w:rPr>
        <w:t xml:space="preserve">, </w:t>
      </w:r>
      <w:proofErr w:type="gramStart"/>
      <w:r w:rsidRPr="00B5025E">
        <w:rPr>
          <w:rFonts w:ascii="Times New Roman" w:hAnsi="Times New Roman" w:cs="Times New Roman"/>
          <w:sz w:val="24"/>
          <w:szCs w:val="24"/>
        </w:rPr>
        <w:t>от</w:t>
      </w:r>
      <w:proofErr w:type="gramEnd"/>
      <w:r w:rsidRPr="00B5025E">
        <w:rPr>
          <w:rFonts w:ascii="Times New Roman" w:hAnsi="Times New Roman" w:cs="Times New Roman"/>
          <w:sz w:val="24"/>
          <w:szCs w:val="24"/>
        </w:rPr>
        <w:t xml:space="preserve"> 21.09.2015 </w:t>
      </w:r>
      <w:hyperlink r:id="rId44" w:history="1">
        <w:r w:rsidRPr="00B5025E">
          <w:rPr>
            <w:rFonts w:ascii="Times New Roman" w:hAnsi="Times New Roman" w:cs="Times New Roman"/>
            <w:color w:val="0000FF"/>
            <w:sz w:val="24"/>
            <w:szCs w:val="24"/>
          </w:rPr>
          <w:t>N 61/616</w:t>
        </w:r>
      </w:hyperlink>
      <w:r w:rsidRPr="00B5025E">
        <w:rPr>
          <w:rFonts w:ascii="Times New Roman" w:hAnsi="Times New Roman" w:cs="Times New Roman"/>
          <w:sz w:val="24"/>
          <w:szCs w:val="24"/>
        </w:rPr>
        <w:t>)</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областной целевой </w:t>
      </w:r>
      <w:hyperlink r:id="rId45"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4031" w:history="1">
        <w:r w:rsidRPr="00B5025E">
          <w:rPr>
            <w:rFonts w:ascii="Times New Roman" w:hAnsi="Times New Roman" w:cs="Times New Roman"/>
            <w:color w:val="0000FF"/>
            <w:sz w:val="24"/>
            <w:szCs w:val="24"/>
          </w:rPr>
          <w:t>Перечень</w:t>
        </w:r>
      </w:hyperlink>
      <w:r w:rsidRPr="00B5025E">
        <w:rPr>
          <w:rFonts w:ascii="Times New Roman" w:hAnsi="Times New Roman" w:cs="Times New Roman"/>
          <w:sz w:val="24"/>
          <w:szCs w:val="24"/>
        </w:rP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w:t>
      </w:r>
      <w:hyperlink r:id="rId46" w:history="1">
        <w:r w:rsidRPr="00B5025E">
          <w:rPr>
            <w:rFonts w:ascii="Times New Roman" w:hAnsi="Times New Roman" w:cs="Times New Roman"/>
            <w:color w:val="0000FF"/>
            <w:sz w:val="24"/>
            <w:szCs w:val="24"/>
          </w:rPr>
          <w:t>постановления</w:t>
        </w:r>
      </w:hyperlink>
      <w:r w:rsidRPr="00B5025E">
        <w:rPr>
          <w:rFonts w:ascii="Times New Roman" w:hAnsi="Times New Roman" w:cs="Times New Roman"/>
          <w:sz w:val="24"/>
          <w:szCs w:val="24"/>
        </w:rPr>
        <w:t xml:space="preserve"> Правительства Кировской области от 29.06.2015 N 46/349)</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w:t>
      </w:r>
      <w:r w:rsidRPr="00B5025E">
        <w:rPr>
          <w:rFonts w:ascii="Times New Roman" w:hAnsi="Times New Roman" w:cs="Times New Roman"/>
          <w:sz w:val="24"/>
          <w:szCs w:val="24"/>
        </w:rPr>
        <w:lastRenderedPageBreak/>
        <w:t>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муниципальных программ по развитию физической культуры и спорта, реализуемых за счет бюджетов муниципальных образований;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выполнения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Sj</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Vj</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Lj</w:t>
      </w:r>
      <w:proofErr w:type="spellEnd"/>
      <w:r w:rsidRPr="00B5025E">
        <w:rPr>
          <w:rFonts w:ascii="Times New Roman" w:hAnsi="Times New Roman" w:cs="Times New Roman"/>
          <w:sz w:val="24"/>
          <w:szCs w:val="24"/>
        </w:rPr>
        <w:t>, где:</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Sj</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j-му</w:t>
      </w:r>
      <w:proofErr w:type="spellEnd"/>
      <w:r w:rsidRPr="00B5025E">
        <w:rPr>
          <w:rFonts w:ascii="Times New Roman" w:hAnsi="Times New Roman" w:cs="Times New Roman"/>
          <w:sz w:val="24"/>
          <w:szCs w:val="24"/>
        </w:rPr>
        <w:t xml:space="preserve"> муниципальному району (городскому округу)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Vj</w:t>
      </w:r>
      <w:proofErr w:type="spellEnd"/>
      <w:r w:rsidRPr="00B5025E">
        <w:rPr>
          <w:rFonts w:ascii="Times New Roman" w:hAnsi="Times New Roman" w:cs="Times New Roman"/>
          <w:sz w:val="24"/>
          <w:szCs w:val="24"/>
        </w:rPr>
        <w:t xml:space="preserve">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Lj</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субсидий, </w:t>
      </w:r>
      <w:proofErr w:type="spellStart"/>
      <w:r w:rsidRPr="00B5025E">
        <w:rPr>
          <w:rFonts w:ascii="Times New Roman" w:hAnsi="Times New Roman" w:cs="Times New Roman"/>
          <w:sz w:val="24"/>
          <w:szCs w:val="24"/>
        </w:rPr>
        <w:t>j-му</w:t>
      </w:r>
      <w:proofErr w:type="spellEnd"/>
      <w:r w:rsidRPr="00B5025E">
        <w:rPr>
          <w:rFonts w:ascii="Times New Roman" w:hAnsi="Times New Roman" w:cs="Times New Roman"/>
          <w:sz w:val="24"/>
          <w:szCs w:val="24"/>
        </w:rPr>
        <w:t xml:space="preserve"> муниципальному району (городскому округу) (доля единицы).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бюджету муниципального образования "Город </w:t>
      </w:r>
      <w:proofErr w:type="spellStart"/>
      <w:r w:rsidRPr="00B5025E">
        <w:rPr>
          <w:rFonts w:ascii="Times New Roman" w:hAnsi="Times New Roman" w:cs="Times New Roman"/>
          <w:sz w:val="24"/>
          <w:szCs w:val="24"/>
        </w:rPr>
        <w:t>Кирово-Чепецк</w:t>
      </w:r>
      <w:proofErr w:type="spellEnd"/>
      <w:r w:rsidRPr="00B5025E">
        <w:rPr>
          <w:rFonts w:ascii="Times New Roman" w:hAnsi="Times New Roman" w:cs="Times New Roman"/>
          <w:sz w:val="24"/>
          <w:szCs w:val="24"/>
        </w:rPr>
        <w:t>" Кировской области на реконструкцию первой очереди стрельбища для биатлона под лыжно-биатлонный комплекс "Перекоп";</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 капитальный ремонт объектов спорта муниципальной собственности.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rsidRPr="00B5025E">
        <w:rPr>
          <w:rFonts w:ascii="Times New Roman" w:hAnsi="Times New Roman" w:cs="Times New Roman"/>
          <w:sz w:val="24"/>
          <w:szCs w:val="24"/>
        </w:rPr>
        <w:t>Кирово-Чепецк</w:t>
      </w:r>
      <w:proofErr w:type="spellEnd"/>
      <w:r w:rsidRPr="00B5025E">
        <w:rPr>
          <w:rFonts w:ascii="Times New Roman" w:hAnsi="Times New Roman" w:cs="Times New Roman"/>
          <w:sz w:val="24"/>
          <w:szCs w:val="24"/>
        </w:rPr>
        <w:t>"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муниципальных программ по развитию физической культуры и спорта, реализуемых за счет бюджетов муниципальных образований;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выполнения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w:t>
      </w:r>
      <w:r w:rsidRPr="00B5025E">
        <w:rPr>
          <w:rFonts w:ascii="Times New Roman" w:hAnsi="Times New Roman" w:cs="Times New Roman"/>
          <w:sz w:val="24"/>
          <w:szCs w:val="24"/>
        </w:rPr>
        <w:lastRenderedPageBreak/>
        <w:t>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субсидий,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 (доля единицы).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Расчет субсидии бюджету муниципального образования "Город </w:t>
      </w:r>
      <w:proofErr w:type="spellStart"/>
      <w:r w:rsidRPr="00B5025E">
        <w:rPr>
          <w:rFonts w:ascii="Times New Roman" w:hAnsi="Times New Roman" w:cs="Times New Roman"/>
          <w:sz w:val="24"/>
          <w:szCs w:val="24"/>
        </w:rPr>
        <w:t>Кирово-Чепецк</w:t>
      </w:r>
      <w:proofErr w:type="spellEnd"/>
      <w:r w:rsidRPr="00B5025E">
        <w:rPr>
          <w:rFonts w:ascii="Times New Roman" w:hAnsi="Times New Roman" w:cs="Times New Roman"/>
          <w:sz w:val="24"/>
          <w:szCs w:val="24"/>
        </w:rP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3C66E0" w:rsidRPr="00B5025E" w:rsidRDefault="003C66E0" w:rsidP="00B5025E">
      <w:pPr>
        <w:pStyle w:val="ConsPlusNormal"/>
        <w:jc w:val="center"/>
        <w:rPr>
          <w:rFonts w:ascii="Times New Roman" w:hAnsi="Times New Roman" w:cs="Times New Roman"/>
          <w:sz w:val="24"/>
          <w:szCs w:val="24"/>
        </w:rPr>
      </w:pPr>
      <w:r w:rsidRPr="00B5025E">
        <w:rPr>
          <w:rFonts w:ascii="Times New Roman" w:hAnsi="Times New Roman" w:cs="Times New Roman"/>
          <w:sz w:val="24"/>
          <w:szCs w:val="24"/>
        </w:rPr>
        <w:t xml:space="preserve">S = V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L, где: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S - объем субсидии муниципальному образованию "Город </w:t>
      </w:r>
      <w:proofErr w:type="spellStart"/>
      <w:r w:rsidRPr="00B5025E">
        <w:rPr>
          <w:rFonts w:ascii="Times New Roman" w:hAnsi="Times New Roman" w:cs="Times New Roman"/>
          <w:sz w:val="24"/>
          <w:szCs w:val="24"/>
        </w:rPr>
        <w:t>Кирово-Чепецк</w:t>
      </w:r>
      <w:proofErr w:type="spellEnd"/>
      <w:r w:rsidRPr="00B5025E">
        <w:rPr>
          <w:rFonts w:ascii="Times New Roman" w:hAnsi="Times New Roman" w:cs="Times New Roman"/>
          <w:sz w:val="24"/>
          <w:szCs w:val="24"/>
        </w:rPr>
        <w:t>"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V - стоимость работ по реконструкции первой очереди стрельбища для биатлона под лыжно-биатлонный комплекс "Перекоп"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L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субсидий (доля единицы).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муниципального образования "Город </w:t>
      </w:r>
      <w:proofErr w:type="spellStart"/>
      <w:r w:rsidRPr="00B5025E">
        <w:rPr>
          <w:rFonts w:ascii="Times New Roman" w:hAnsi="Times New Roman" w:cs="Times New Roman"/>
          <w:sz w:val="24"/>
          <w:szCs w:val="24"/>
        </w:rPr>
        <w:t>Кирово-Чепецк</w:t>
      </w:r>
      <w:proofErr w:type="spellEnd"/>
      <w:r w:rsidRPr="00B5025E">
        <w:rPr>
          <w:rFonts w:ascii="Times New Roman" w:hAnsi="Times New Roman" w:cs="Times New Roman"/>
          <w:sz w:val="24"/>
          <w:szCs w:val="24"/>
        </w:rPr>
        <w:t>" расходов, направляемых на реконструкцию первой очереди стрельбища для биатлона под лыжно-биатлонный комплекс "Перекоп", не может быть ниже 1,5%.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Sg</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Vg</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Lg</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Sg</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g-му</w:t>
      </w:r>
      <w:proofErr w:type="spellEnd"/>
      <w:r w:rsidRPr="00B5025E">
        <w:rPr>
          <w:rFonts w:ascii="Times New Roman" w:hAnsi="Times New Roman" w:cs="Times New Roman"/>
          <w:sz w:val="24"/>
          <w:szCs w:val="24"/>
        </w:rPr>
        <w:t xml:space="preserve"> муниципальному району (городскому округу) (тыс. рублей);</w:t>
      </w:r>
    </w:p>
    <w:p w:rsid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Vg</w:t>
      </w:r>
      <w:proofErr w:type="spellEnd"/>
      <w:r w:rsidRPr="00B5025E">
        <w:rPr>
          <w:rFonts w:ascii="Times New Roman" w:hAnsi="Times New Roman" w:cs="Times New Roman"/>
          <w:sz w:val="24"/>
          <w:szCs w:val="24"/>
        </w:rPr>
        <w:t xml:space="preserve"> - стоимость работ по капитальному ремонту объектов спорта муниципальной собственности в g-м муниципальном районе (городском округе)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Lg</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субсидий, </w:t>
      </w:r>
      <w:proofErr w:type="spellStart"/>
      <w:r w:rsidRPr="00B5025E">
        <w:rPr>
          <w:rFonts w:ascii="Times New Roman" w:hAnsi="Times New Roman" w:cs="Times New Roman"/>
          <w:sz w:val="24"/>
          <w:szCs w:val="24"/>
        </w:rPr>
        <w:t>g-му</w:t>
      </w:r>
      <w:proofErr w:type="spellEnd"/>
      <w:r w:rsidRPr="00B5025E">
        <w:rPr>
          <w:rFonts w:ascii="Times New Roman" w:hAnsi="Times New Roman" w:cs="Times New Roman"/>
          <w:sz w:val="24"/>
          <w:szCs w:val="24"/>
        </w:rPr>
        <w:t xml:space="preserve"> муниципальному району (городскому округу) (доля единицы).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 а также на проведение ремонтно-восстановительных работ на стадионе и в других зданиях </w:t>
      </w:r>
      <w:r w:rsidRPr="00B5025E">
        <w:rPr>
          <w:rFonts w:ascii="Times New Roman" w:hAnsi="Times New Roman" w:cs="Times New Roman"/>
          <w:sz w:val="24"/>
          <w:szCs w:val="24"/>
        </w:rPr>
        <w:lastRenderedPageBreak/>
        <w:t xml:space="preserve">и сооружениях акционерного общества "Спортивный комбинат "Электрон" в </w:t>
      </w:r>
      <w:proofErr w:type="gramStart"/>
      <w:r w:rsidRPr="00B5025E">
        <w:rPr>
          <w:rFonts w:ascii="Times New Roman" w:hAnsi="Times New Roman" w:cs="Times New Roman"/>
          <w:sz w:val="24"/>
          <w:szCs w:val="24"/>
        </w:rPr>
        <w:t>г</w:t>
      </w:r>
      <w:proofErr w:type="gramEnd"/>
      <w:r w:rsidRPr="00B5025E">
        <w:rPr>
          <w:rFonts w:ascii="Times New Roman" w:hAnsi="Times New Roman" w:cs="Times New Roman"/>
          <w:sz w:val="24"/>
          <w:szCs w:val="24"/>
        </w:rPr>
        <w:t>. Вятские Поляны, в том числе с целью исполнения предписаний надзорных органов.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Sn</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Vn</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Ln</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Sn</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n-му</w:t>
      </w:r>
      <w:proofErr w:type="spellEnd"/>
      <w:r w:rsidRPr="00B5025E">
        <w:rPr>
          <w:rFonts w:ascii="Times New Roman" w:hAnsi="Times New Roman" w:cs="Times New Roman"/>
          <w:sz w:val="24"/>
          <w:szCs w:val="24"/>
        </w:rPr>
        <w:t xml:space="preserve"> муниципальному району (городскому округу)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Vn</w:t>
      </w:r>
      <w:proofErr w:type="spellEnd"/>
      <w:r w:rsidRPr="00B5025E">
        <w:rPr>
          <w:rFonts w:ascii="Times New Roman" w:hAnsi="Times New Roman" w:cs="Times New Roman"/>
          <w:sz w:val="24"/>
          <w:szCs w:val="24"/>
        </w:rPr>
        <w:t xml:space="preserve">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а также проведения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(тыс. рублей);</w:t>
      </w:r>
      <w:proofErr w:type="gramEnd"/>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Ln</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субсидии из областного бюджета, определенный соглашением о предоставлении субсидии, заключенным между министерством спорта и молодежной политики Кировской области и n-м муниципальным районом (городским округом) (процентов).</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 на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 не ниже 5,0%.</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следующих условиях: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наличие муниципальной программы, содержащей мероприятия по развитию физической культуры и спорта, реализуемой за счет средств бюджета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заключение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выполнение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которая определяется соглашением о предоставлении субсидии, заключенным между министерством спорта и молодежной политики Кировской области и администрацией муниципального района (городского округа).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Порядок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утверждается Правительством Кировской области в установленном порядке.</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Министерство спорта и молодежной политики Кировской области самостоятельно либо по поручению Губернатора Кировской области или Правительства Кировской области определяет объекты спорта, планируемые к проведению ремонта, строительству и (или) реконструкции, для включения в </w:t>
      </w:r>
      <w:hyperlink w:anchor="P4031" w:history="1">
        <w:r w:rsidRPr="00B5025E">
          <w:rPr>
            <w:rFonts w:ascii="Times New Roman" w:hAnsi="Times New Roman" w:cs="Times New Roman"/>
            <w:color w:val="0000FF"/>
            <w:sz w:val="24"/>
            <w:szCs w:val="24"/>
          </w:rPr>
          <w:t>перечень</w:t>
        </w:r>
      </w:hyperlink>
      <w:r w:rsidRPr="00B5025E">
        <w:rPr>
          <w:rFonts w:ascii="Times New Roman" w:hAnsi="Times New Roman" w:cs="Times New Roman"/>
          <w:sz w:val="24"/>
          <w:szCs w:val="24"/>
        </w:rPr>
        <w:t xml:space="preserve"> объектов спортивной инфраструктуры, планируемых к реализации в рамках отдельного мероприятия "Развитие спортивной инфраструктуры Кировской области" (приложение N 5 к Государственной программе), исходя из потребности в проведении указанных</w:t>
      </w:r>
      <w:proofErr w:type="gramEnd"/>
      <w:r w:rsidRPr="00B5025E">
        <w:rPr>
          <w:rFonts w:ascii="Times New Roman" w:hAnsi="Times New Roman" w:cs="Times New Roman"/>
          <w:sz w:val="24"/>
          <w:szCs w:val="24"/>
        </w:rPr>
        <w:t xml:space="preserve"> работ в соответствующем муниципальном образовании, заинтересованности органов местного самоуправления в их проведении, наличия в бюджете муниципального образования денежных средств на </w:t>
      </w:r>
      <w:proofErr w:type="spellStart"/>
      <w:r w:rsidRPr="00B5025E">
        <w:rPr>
          <w:rFonts w:ascii="Times New Roman" w:hAnsi="Times New Roman" w:cs="Times New Roman"/>
          <w:sz w:val="24"/>
          <w:szCs w:val="24"/>
        </w:rPr>
        <w:t>софинансирование</w:t>
      </w:r>
      <w:proofErr w:type="spellEnd"/>
      <w:r w:rsidRPr="00B5025E">
        <w:rPr>
          <w:rFonts w:ascii="Times New Roman" w:hAnsi="Times New Roman" w:cs="Times New Roman"/>
          <w:sz w:val="24"/>
          <w:szCs w:val="24"/>
        </w:rPr>
        <w:t xml:space="preserve"> расходных обязательств, а также на решение задач в сфере развития спортивной </w:t>
      </w:r>
      <w:r w:rsidRPr="00B5025E">
        <w:rPr>
          <w:rFonts w:ascii="Times New Roman" w:hAnsi="Times New Roman" w:cs="Times New Roman"/>
          <w:sz w:val="24"/>
          <w:szCs w:val="24"/>
        </w:rPr>
        <w:lastRenderedPageBreak/>
        <w:t>инфраструктуры и выполнение указов Президента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 соответствии с Указом Президента Российской Федерации от 15.04.2013 N 358 "О передаче в собственность Кировской области находящихся в федеральной собственности акций открытого акционерного общества "Спортивный комбинат "Электрон" (далее - Указ Президента Российской Федерации от 15.04.2013 N 358) необходимо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целях выполнения Указа Президента Российской Федерации от 15.04.2013 N 358 с 2018 года из областного бюджета предусмотрено предоставление субсидии бюджету муниципального образования "Город Вятские Поляны" на реализацию Государственной программы Кировской области "Развитие физической культуры и спорта".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47"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w:t>
      </w:r>
      <w:proofErr w:type="gramEnd"/>
      <w:r w:rsidRPr="00B5025E">
        <w:rPr>
          <w:rFonts w:ascii="Times New Roman" w:hAnsi="Times New Roman" w:cs="Times New Roman"/>
          <w:sz w:val="24"/>
          <w:szCs w:val="24"/>
        </w:rPr>
        <w:t xml:space="preserve"> условия, предъявляемые Министерством спорта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Перечень объектов спорта, по которым планируется подготовка проектной документации или проведение работ по строительству, в т.ч. по строительству физкультурно-оздоровительных комплексов открытого типа и многофункциональных спортивных площадок, определяется при формировании областного бюджета на соответствующий финансовый год.</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отдельного мероприятия "Развитие спортивной инфраструктуры Кировской области" в период 2016 - 2021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w:t>
      </w:r>
      <w:proofErr w:type="gramStart"/>
      <w:r w:rsidRPr="00B5025E">
        <w:rPr>
          <w:rFonts w:ascii="Times New Roman" w:hAnsi="Times New Roman" w:cs="Times New Roman"/>
          <w:sz w:val="24"/>
          <w:szCs w:val="24"/>
        </w:rPr>
        <w:t>источников</w:t>
      </w:r>
      <w:proofErr w:type="gramEnd"/>
      <w:r w:rsidRPr="00B5025E">
        <w:rPr>
          <w:rFonts w:ascii="Times New Roman" w:hAnsi="Times New Roman" w:cs="Times New Roman"/>
          <w:sz w:val="24"/>
          <w:szCs w:val="24"/>
        </w:rPr>
        <w:t xml:space="preserve"> на развитие спортивной инфраструктуры региона.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ведомственной целевой </w:t>
      </w:r>
      <w:hyperlink r:id="rId48"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w:t>
      </w:r>
      <w:r w:rsidRPr="00B5025E">
        <w:rPr>
          <w:rFonts w:ascii="Times New Roman" w:hAnsi="Times New Roman" w:cs="Times New Roman"/>
          <w:sz w:val="24"/>
          <w:szCs w:val="24"/>
        </w:rPr>
        <w:lastRenderedPageBreak/>
        <w:t>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w:t>
      </w:r>
      <w:proofErr w:type="gramStart"/>
      <w:r w:rsidRPr="00B5025E">
        <w:rPr>
          <w:rFonts w:ascii="Times New Roman" w:hAnsi="Times New Roman" w:cs="Times New Roman"/>
          <w:sz w:val="24"/>
          <w:szCs w:val="24"/>
        </w:rPr>
        <w:t>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w:t>
      </w:r>
      <w:proofErr w:type="gramEnd"/>
      <w:r w:rsidRPr="00B5025E">
        <w:rPr>
          <w:rFonts w:ascii="Times New Roman" w:hAnsi="Times New Roman" w:cs="Times New Roman"/>
          <w:sz w:val="24"/>
          <w:szCs w:val="24"/>
        </w:rPr>
        <w:t xml:space="preserve">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ведомственной целевой </w:t>
      </w:r>
      <w:hyperlink r:id="rId49"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rsidRPr="00B5025E">
        <w:rPr>
          <w:rFonts w:ascii="Times New Roman" w:hAnsi="Times New Roman" w:cs="Times New Roman"/>
          <w:sz w:val="24"/>
          <w:szCs w:val="24"/>
        </w:rPr>
        <w:t>грантовая</w:t>
      </w:r>
      <w:proofErr w:type="spellEnd"/>
      <w:r w:rsidRPr="00B5025E">
        <w:rPr>
          <w:rFonts w:ascii="Times New Roman" w:hAnsi="Times New Roman" w:cs="Times New Roman"/>
          <w:sz w:val="24"/>
          <w:szCs w:val="24"/>
        </w:rP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rsidRPr="00B5025E">
        <w:rPr>
          <w:rFonts w:ascii="Times New Roman" w:hAnsi="Times New Roman" w:cs="Times New Roman"/>
          <w:sz w:val="24"/>
          <w:szCs w:val="24"/>
        </w:rPr>
        <w:t xml:space="preserve"> среди детско-юношеских спортивных школ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3C66E0"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w:t>
      </w:r>
      <w:proofErr w:type="spellStart"/>
      <w:r w:rsidRPr="00B5025E">
        <w:rPr>
          <w:rFonts w:ascii="Times New Roman" w:hAnsi="Times New Roman" w:cs="Times New Roman"/>
          <w:sz w:val="24"/>
          <w:szCs w:val="24"/>
        </w:rPr>
        <w:t>паралимпийским</w:t>
      </w:r>
      <w:proofErr w:type="spellEnd"/>
      <w:r w:rsidRPr="00B5025E">
        <w:rPr>
          <w:rFonts w:ascii="Times New Roman" w:hAnsi="Times New Roman" w:cs="Times New Roman"/>
          <w:sz w:val="24"/>
          <w:szCs w:val="24"/>
        </w:rPr>
        <w:t xml:space="preserve"> видам спорта (далее - базовые виды спорта), обеспечение питания и проживания спортсменов при проведении первенств </w:t>
      </w:r>
      <w:r w:rsidRPr="00B5025E">
        <w:rPr>
          <w:rFonts w:ascii="Times New Roman" w:hAnsi="Times New Roman" w:cs="Times New Roman"/>
          <w:sz w:val="24"/>
          <w:szCs w:val="24"/>
        </w:rPr>
        <w:lastRenderedPageBreak/>
        <w:t xml:space="preserve">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50" w:history="1">
        <w:r w:rsidRPr="00B5025E">
          <w:rPr>
            <w:rFonts w:ascii="Times New Roman" w:hAnsi="Times New Roman" w:cs="Times New Roman"/>
            <w:color w:val="0000FF"/>
            <w:sz w:val="24"/>
            <w:szCs w:val="24"/>
          </w:rPr>
          <w:t>постановлением</w:t>
        </w:r>
      </w:hyperlink>
      <w:r w:rsidRPr="00B5025E">
        <w:rPr>
          <w:rFonts w:ascii="Times New Roman" w:hAnsi="Times New Roman" w:cs="Times New Roman"/>
          <w:sz w:val="24"/>
          <w:szCs w:val="24"/>
        </w:rP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roofErr w:type="gramStart"/>
      <w:r w:rsidRPr="00B5025E">
        <w:rPr>
          <w:rFonts w:ascii="Times New Roman" w:hAnsi="Times New Roman" w:cs="Times New Roman"/>
          <w:sz w:val="24"/>
          <w:szCs w:val="24"/>
        </w:rPr>
        <w:t xml:space="preserve">С 2016 года данная субсидия предоставляется в соответствии с </w:t>
      </w:r>
      <w:hyperlink r:id="rId51" w:history="1">
        <w:r w:rsidRPr="00B5025E">
          <w:rPr>
            <w:rFonts w:ascii="Times New Roman" w:hAnsi="Times New Roman" w:cs="Times New Roman"/>
            <w:color w:val="0000FF"/>
            <w:sz w:val="24"/>
            <w:szCs w:val="24"/>
          </w:rPr>
          <w:t>Правилами</w:t>
        </w:r>
      </w:hyperlink>
      <w:r w:rsidRPr="00B5025E">
        <w:rPr>
          <w:rFonts w:ascii="Times New Roman" w:hAnsi="Times New Roman" w:cs="Times New Roman"/>
          <w:sz w:val="24"/>
          <w:szCs w:val="24"/>
        </w:rP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являющимися приложением N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w:t>
      </w:r>
      <w:proofErr w:type="gramEnd"/>
      <w:r w:rsidRPr="00B5025E">
        <w:rPr>
          <w:rFonts w:ascii="Times New Roman" w:hAnsi="Times New Roman" w:cs="Times New Roman"/>
          <w:sz w:val="24"/>
          <w:szCs w:val="24"/>
        </w:rPr>
        <w:t xml:space="preserve"> государственной программы Российской Федерации "Развитие физической культуры и спорта". С 2019 года данное мероприятие осуществляется в рамках проекта "Создание для всех категорий и групп населения условий для занятий физической культурой и спортом в Кировской области".</w:t>
      </w:r>
    </w:p>
    <w:p w:rsidR="00D627B7" w:rsidRPr="00B5025E" w:rsidRDefault="00D627B7" w:rsidP="00B5025E">
      <w:pPr>
        <w:pStyle w:val="ConsPlusNormal"/>
        <w:ind w:firstLine="540"/>
        <w:jc w:val="both"/>
        <w:rPr>
          <w:rFonts w:ascii="Times New Roman" w:hAnsi="Times New Roman" w:cs="Times New Roman"/>
          <w:sz w:val="24"/>
          <w:szCs w:val="24"/>
        </w:rPr>
      </w:pPr>
    </w:p>
    <w:p w:rsidR="003C66E0" w:rsidRPr="00B5025E" w:rsidRDefault="003C66E0" w:rsidP="00D627B7">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    С  1  января  по  10  июля  2015  года  в рамках отдельного мероприятия</w:t>
      </w:r>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 xml:space="preserve">"Предоставление   субвенций  местным  бюджетам  из  областного  бюджета  </w:t>
      </w:r>
      <w:proofErr w:type="gramStart"/>
      <w:r w:rsidRPr="00B5025E">
        <w:rPr>
          <w:rFonts w:ascii="Times New Roman" w:hAnsi="Times New Roman" w:cs="Times New Roman"/>
          <w:sz w:val="24"/>
          <w:szCs w:val="24"/>
        </w:rPr>
        <w:t>на</w:t>
      </w:r>
      <w:proofErr w:type="gramEnd"/>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выполнение  отдельных  государственных  полномочий по присвоению спортивных</w:t>
      </w:r>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разрядов  и  квалификационных  категорий  спортивных  судей" осуществляется</w:t>
      </w:r>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 xml:space="preserve">предоставление   субвенций   местным  бюджетам  из  областного  бюджета  </w:t>
      </w:r>
      <w:proofErr w:type="gramStart"/>
      <w:r w:rsidRPr="00B5025E">
        <w:rPr>
          <w:rFonts w:ascii="Times New Roman" w:hAnsi="Times New Roman" w:cs="Times New Roman"/>
          <w:sz w:val="24"/>
          <w:szCs w:val="24"/>
        </w:rPr>
        <w:t>на</w:t>
      </w:r>
      <w:proofErr w:type="gramEnd"/>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выполнение  отдельных  государственных  полномочий по присвоению спортивных</w:t>
      </w:r>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 xml:space="preserve">разрядов и квалификационных  категорий  спортивных  судей в соответствии </w:t>
      </w:r>
      <w:proofErr w:type="gramStart"/>
      <w:r w:rsidRPr="00B5025E">
        <w:rPr>
          <w:rFonts w:ascii="Times New Roman" w:hAnsi="Times New Roman" w:cs="Times New Roman"/>
          <w:sz w:val="24"/>
          <w:szCs w:val="24"/>
        </w:rPr>
        <w:t>со</w:t>
      </w:r>
      <w:proofErr w:type="gramEnd"/>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 xml:space="preserve">         1</w:t>
      </w:r>
    </w:p>
    <w:p w:rsidR="003C66E0" w:rsidRPr="00B5025E" w:rsidRDefault="00DA307A" w:rsidP="00B5025E">
      <w:pPr>
        <w:pStyle w:val="ConsPlusNonformat"/>
        <w:jc w:val="both"/>
        <w:rPr>
          <w:rFonts w:ascii="Times New Roman" w:hAnsi="Times New Roman" w:cs="Times New Roman"/>
          <w:sz w:val="24"/>
          <w:szCs w:val="24"/>
        </w:rPr>
      </w:pPr>
      <w:hyperlink r:id="rId52" w:history="1">
        <w:r w:rsidR="003C66E0" w:rsidRPr="00B5025E">
          <w:rPr>
            <w:rFonts w:ascii="Times New Roman" w:hAnsi="Times New Roman" w:cs="Times New Roman"/>
            <w:color w:val="0000FF"/>
            <w:sz w:val="24"/>
            <w:szCs w:val="24"/>
          </w:rPr>
          <w:t>статьей 7</w:t>
        </w:r>
      </w:hyperlink>
      <w:r w:rsidR="003C66E0" w:rsidRPr="00B5025E">
        <w:rPr>
          <w:rFonts w:ascii="Times New Roman" w:hAnsi="Times New Roman" w:cs="Times New Roman"/>
          <w:sz w:val="24"/>
          <w:szCs w:val="24"/>
        </w:rPr>
        <w:t xml:space="preserve">  Закона  Кировской  области  от 30.07.2009 N 405-ЗО "</w:t>
      </w:r>
      <w:proofErr w:type="gramStart"/>
      <w:r w:rsidR="003C66E0" w:rsidRPr="00B5025E">
        <w:rPr>
          <w:rFonts w:ascii="Times New Roman" w:hAnsi="Times New Roman" w:cs="Times New Roman"/>
          <w:sz w:val="24"/>
          <w:szCs w:val="24"/>
        </w:rPr>
        <w:t>О</w:t>
      </w:r>
      <w:proofErr w:type="gramEnd"/>
      <w:r w:rsidR="003C66E0" w:rsidRPr="00B5025E">
        <w:rPr>
          <w:rFonts w:ascii="Times New Roman" w:hAnsi="Times New Roman" w:cs="Times New Roman"/>
          <w:sz w:val="24"/>
          <w:szCs w:val="24"/>
        </w:rPr>
        <w:t xml:space="preserve"> физической</w:t>
      </w:r>
    </w:p>
    <w:p w:rsidR="003C66E0" w:rsidRPr="00B5025E" w:rsidRDefault="003C66E0" w:rsidP="00B5025E">
      <w:pPr>
        <w:pStyle w:val="ConsPlusNonformat"/>
        <w:jc w:val="both"/>
        <w:rPr>
          <w:rFonts w:ascii="Times New Roman" w:hAnsi="Times New Roman" w:cs="Times New Roman"/>
          <w:sz w:val="24"/>
          <w:szCs w:val="24"/>
        </w:rPr>
      </w:pPr>
      <w:r w:rsidRPr="00B5025E">
        <w:rPr>
          <w:rFonts w:ascii="Times New Roman" w:hAnsi="Times New Roman" w:cs="Times New Roman"/>
          <w:sz w:val="24"/>
          <w:szCs w:val="24"/>
        </w:rPr>
        <w:t>культуре и спорте в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53" w:history="1">
        <w:r w:rsidRPr="00B5025E">
          <w:rPr>
            <w:rFonts w:ascii="Times New Roman" w:hAnsi="Times New Roman" w:cs="Times New Roman"/>
            <w:color w:val="0000FF"/>
            <w:sz w:val="24"/>
            <w:szCs w:val="24"/>
          </w:rPr>
          <w:t>постановлением</w:t>
        </w:r>
      </w:hyperlink>
      <w:r w:rsidRPr="00B5025E">
        <w:rPr>
          <w:rFonts w:ascii="Times New Roman" w:hAnsi="Times New Roman" w:cs="Times New Roman"/>
          <w:sz w:val="24"/>
          <w:szCs w:val="24"/>
        </w:rP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w:t>
      </w:r>
      <w:proofErr w:type="gramEnd"/>
      <w:r w:rsidRPr="00B5025E">
        <w:rPr>
          <w:rFonts w:ascii="Times New Roman" w:hAnsi="Times New Roman" w:cs="Times New Roman"/>
          <w:sz w:val="24"/>
          <w:szCs w:val="24"/>
        </w:rPr>
        <w:t xml:space="preserve">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w:t>
      </w:r>
      <w:proofErr w:type="gramStart"/>
      <w:r w:rsidRPr="00B5025E">
        <w:rPr>
          <w:rFonts w:ascii="Times New Roman" w:hAnsi="Times New Roman" w:cs="Times New Roman"/>
          <w:sz w:val="24"/>
          <w:szCs w:val="24"/>
        </w:rPr>
        <w:t>г</w:t>
      </w:r>
      <w:proofErr w:type="gramEnd"/>
      <w:r w:rsidRPr="00B5025E">
        <w:rPr>
          <w:rFonts w:ascii="Times New Roman" w:hAnsi="Times New Roman" w:cs="Times New Roman"/>
          <w:sz w:val="24"/>
          <w:szCs w:val="24"/>
        </w:rPr>
        <w:t>. Слободском, стадион "</w:t>
      </w:r>
      <w:proofErr w:type="spellStart"/>
      <w:r w:rsidRPr="00B5025E">
        <w:rPr>
          <w:rFonts w:ascii="Times New Roman" w:hAnsi="Times New Roman" w:cs="Times New Roman"/>
          <w:sz w:val="24"/>
          <w:szCs w:val="24"/>
        </w:rPr>
        <w:t>Иско</w:t>
      </w:r>
      <w:proofErr w:type="spellEnd"/>
      <w:r w:rsidRPr="00B5025E">
        <w:rPr>
          <w:rFonts w:ascii="Times New Roman" w:hAnsi="Times New Roman" w:cs="Times New Roman"/>
          <w:sz w:val="24"/>
          <w:szCs w:val="24"/>
        </w:rPr>
        <w:t>" и спортивные объекты КОГАОУ ДОД "</w:t>
      </w:r>
      <w:proofErr w:type="spellStart"/>
      <w:r w:rsidRPr="00B5025E">
        <w:rPr>
          <w:rFonts w:ascii="Times New Roman" w:hAnsi="Times New Roman" w:cs="Times New Roman"/>
          <w:sz w:val="24"/>
          <w:szCs w:val="24"/>
        </w:rPr>
        <w:t>ВятОСДЮСШОР</w:t>
      </w:r>
      <w:proofErr w:type="spellEnd"/>
      <w:r w:rsidRPr="00B5025E">
        <w:rPr>
          <w:rFonts w:ascii="Times New Roman" w:hAnsi="Times New Roman" w:cs="Times New Roman"/>
          <w:sz w:val="24"/>
          <w:szCs w:val="24"/>
        </w:rPr>
        <w:t>" в г. Кирове.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w:t>
      </w:r>
      <w:r w:rsidRPr="00B5025E">
        <w:rPr>
          <w:rFonts w:ascii="Times New Roman" w:hAnsi="Times New Roman" w:cs="Times New Roman"/>
          <w:sz w:val="24"/>
          <w:szCs w:val="24"/>
        </w:rPr>
        <w:lastRenderedPageBreak/>
        <w:t>субсидия на оснащение мест тестирования).</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Субсидия на оснащение мест тестирования предоставляется при условии: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обеспечения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субсидии на оснащение мест тестирования производится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S</w:t>
      </w:r>
      <w:proofErr w:type="gramEnd"/>
      <w:r w:rsidRPr="00B5025E">
        <w:rPr>
          <w:rFonts w:ascii="Times New Roman" w:hAnsi="Times New Roman" w:cs="Times New Roman"/>
          <w:sz w:val="24"/>
          <w:szCs w:val="24"/>
        </w:rPr>
        <w:t>т</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Vт</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Lт</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S</w:t>
      </w:r>
      <w:proofErr w:type="gramEnd"/>
      <w:r w:rsidRPr="00B5025E">
        <w:rPr>
          <w:rFonts w:ascii="Times New Roman" w:hAnsi="Times New Roman" w:cs="Times New Roman"/>
          <w:sz w:val="24"/>
          <w:szCs w:val="24"/>
        </w:rPr>
        <w:t>т</w:t>
      </w:r>
      <w:proofErr w:type="spellEnd"/>
      <w:r w:rsidRPr="00B5025E">
        <w:rPr>
          <w:rFonts w:ascii="Times New Roman" w:hAnsi="Times New Roman" w:cs="Times New Roman"/>
          <w:sz w:val="24"/>
          <w:szCs w:val="24"/>
        </w:rPr>
        <w:t xml:space="preserve"> - объем субсидии на оснащение мест тестирования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Vт</w:t>
      </w:r>
      <w:proofErr w:type="spellEnd"/>
      <w:r w:rsidRPr="00B5025E">
        <w:rPr>
          <w:rFonts w:ascii="Times New Roman" w:hAnsi="Times New Roman" w:cs="Times New Roman"/>
          <w:sz w:val="24"/>
          <w:szCs w:val="24"/>
        </w:rPr>
        <w:t xml:space="preserve"> - стоимость работ по оснащению места тестирования в г. </w:t>
      </w:r>
      <w:proofErr w:type="gramStart"/>
      <w:r w:rsidRPr="00B5025E">
        <w:rPr>
          <w:rFonts w:ascii="Times New Roman" w:hAnsi="Times New Roman" w:cs="Times New Roman"/>
          <w:sz w:val="24"/>
          <w:szCs w:val="24"/>
        </w:rPr>
        <w:t>Слободском</w:t>
      </w:r>
      <w:proofErr w:type="gramEnd"/>
      <w:r w:rsidRPr="00B5025E">
        <w:rPr>
          <w:rFonts w:ascii="Times New Roman" w:hAnsi="Times New Roman" w:cs="Times New Roman"/>
          <w:sz w:val="24"/>
          <w:szCs w:val="24"/>
        </w:rPr>
        <w:t xml:space="preserve">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L</w:t>
      </w:r>
      <w:proofErr w:type="gramEnd"/>
      <w:r w:rsidRPr="00B5025E">
        <w:rPr>
          <w:rFonts w:ascii="Times New Roman" w:hAnsi="Times New Roman" w:cs="Times New Roman"/>
          <w:sz w:val="24"/>
          <w:szCs w:val="24"/>
        </w:rPr>
        <w:t>т</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расходов, направляемых на оснащение места тестирования,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Порядок предоставления субсидии на оснащение мест тестирования утверждается Правительством Кировской области в установленном порядке.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54" w:history="1">
        <w:r w:rsidRPr="00B5025E">
          <w:rPr>
            <w:rFonts w:ascii="Times New Roman" w:hAnsi="Times New Roman" w:cs="Times New Roman"/>
            <w:color w:val="0000FF"/>
            <w:sz w:val="24"/>
            <w:szCs w:val="24"/>
          </w:rPr>
          <w:t>подпрограммы</w:t>
        </w:r>
      </w:hyperlink>
      <w:r w:rsidRPr="00B5025E">
        <w:rPr>
          <w:rFonts w:ascii="Times New Roman" w:hAnsi="Times New Roman" w:cs="Times New Roman"/>
          <w:sz w:val="24"/>
          <w:szCs w:val="24"/>
        </w:rP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55"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Из областного бюджета местным бюджетам предоставляются субсидии на реализацию Государственной программы Кировской области "Развитие физической </w:t>
      </w:r>
      <w:r w:rsidRPr="00B5025E">
        <w:rPr>
          <w:rFonts w:ascii="Times New Roman" w:hAnsi="Times New Roman" w:cs="Times New Roman"/>
          <w:sz w:val="24"/>
          <w:szCs w:val="24"/>
        </w:rPr>
        <w:lastRenderedPageBreak/>
        <w:t>культуры и спорта" (далее -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w:t>
      </w:r>
      <w:proofErr w:type="gramStart"/>
      <w:r w:rsidRPr="00B5025E">
        <w:rPr>
          <w:rFonts w:ascii="Times New Roman" w:hAnsi="Times New Roman" w:cs="Times New Roman"/>
          <w:sz w:val="24"/>
          <w:szCs w:val="24"/>
        </w:rPr>
        <w:t>базовыми</w:t>
      </w:r>
      <w:proofErr w:type="gramEnd"/>
      <w:r w:rsidRPr="00B5025E">
        <w:rPr>
          <w:rFonts w:ascii="Times New Roman" w:hAnsi="Times New Roman" w:cs="Times New Roman"/>
          <w:sz w:val="24"/>
          <w:szCs w:val="24"/>
        </w:rPr>
        <w:t xml:space="preserve"> для Кировской области видам спорта.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субсидий производится для каждого муниципального района (городского округа)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 стоимость спортивного оборудования в i-м муниципальном районе (городском округе)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определенный соглашением о предоставлении субсидий,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Субсидии предоставляются при условиях: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муниципальных программ по развитию физической культуры и спорта, реализуемых за счет бюджетов муниципальных образований;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обеспечения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 С 2019 года данное мероприятие осуществляется в рамках проекта "Создание для всех категорий и групп населения условий для занятий физической культурой и спортом в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Проект реализуется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состав национального проекта "Демография".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целях реализации проекта в 2019 - 2021 годах будут созданы условия для всех категорий и групп населения для занятий физической культурой и спортом, массовым спортом, в том числе повышены уровень обеспеченности населения объектами спорта и уровень подготовки спортивного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этих целях планируются: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оснащение объектов спортивной инфраструктуры спортивно-технологическим </w:t>
      </w:r>
      <w:r w:rsidRPr="00B5025E">
        <w:rPr>
          <w:rFonts w:ascii="Times New Roman" w:hAnsi="Times New Roman" w:cs="Times New Roman"/>
          <w:sz w:val="24"/>
          <w:szCs w:val="24"/>
        </w:rPr>
        <w:lastRenderedPageBreak/>
        <w:t>оборудованием, в том числе оборудование центров тестирования Всероссийского физкультурно-оздоровительного комплекса "Готов к труду и обороне" (ГТО) малыми спортивными площадками и создание или модернизация футбольных полей с искусственным покрытием при организациях спортивной подготовки;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которые включают в себя: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строительство и реконструкцию малобюджетных физкультурно-спортивных объектов шаговой доступности,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закупку спортивного оборудования для спортивных школ олимпийского резерва и училищ олимпийского резерва;</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приобретение спортивного оборудования и инвентаря для приведения деятельности организаций спортивной подготовки в нормативное состояние, в том числе в части приобретения современного оборудования и инвентаря для организаций спортивной подготовки по виду спорта "хоккей";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подготовка новых кадров для ведения спортивно-массовой работы с населением и спортивной подготовки, включая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тренеров организаций спортивной подготовки.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рамках мероприятия проекта "Оснащение объектов спортивной инфраструктуры спортивно-технологическим оборудованием" планируется оборудовать центры тестирования Всероссийского физкультурно-оздоровительного комплекса "Готов к труду и обороне" (ГТО) малыми спортивными площадками в 39 муниципальных районах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 2019 года бюджету Кировской области из федерального бюджета предоставляется субсидия на реализацию мероприятий по оснащению объектов спортивной инфраструктуры спортивно-технологическим оборудованием в части закупки спортивного оборудования для создания малых спортивных площадок центров тестирования Всероссийского физкультурно-оздоровительного комплекса "Готов к труду и обороне" (ГТО) в муниципальных районах.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Из областного бюджета местным бюджетам муниципальных районов предоставляются субсидии на реализацию мероприятий по оснащению объектов спортивной инфраструктуры спортивно-технологическим оборудованием (далее - субсидия ГТО). В число таких мероприятий входят закупка и монтаж малых спортивных площадок центров тестирования Всероссийского физкультурно-оздоровительного комплекса "Готов к труду и обороне" (ГТО) в муниципальных районах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муниципальных районов, получающих субсидию из областного бюджета, зависит от объема средств, выделяемых из федерального бюджета на закупку спортивно-технологического оборудования для создания малых спортивных площадок центров тестирования Всероссийского физкультурно-оздоровительного комплекса "Готов к труду и обороне" (ГТО) (далее - спортивно-технологическое оборудование), и количества комплектов спортивно-технологического оборудования.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Расчет субсидии ГТО производится для каждого муниципального района по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(S / К)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К</w:t>
      </w:r>
      <w:proofErr w:type="gramStart"/>
      <w:r w:rsidRPr="00B5025E">
        <w:rPr>
          <w:rFonts w:ascii="Times New Roman" w:hAnsi="Times New Roman" w:cs="Times New Roman"/>
          <w:sz w:val="24"/>
          <w:szCs w:val="24"/>
        </w:rPr>
        <w:t>i</w:t>
      </w:r>
      <w:proofErr w:type="spellEnd"/>
      <w:proofErr w:type="gram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объем субсидии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S - объем средств, предусмотренный в областном бюджете на закупку спортивно-технологического оборудования и подлежащий распределению между муниципальными </w:t>
      </w:r>
      <w:r w:rsidRPr="00B5025E">
        <w:rPr>
          <w:rFonts w:ascii="Times New Roman" w:hAnsi="Times New Roman" w:cs="Times New Roman"/>
          <w:sz w:val="24"/>
          <w:szCs w:val="24"/>
        </w:rPr>
        <w:lastRenderedPageBreak/>
        <w:t>районами области (тыс. рублей);</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К</w:t>
      </w:r>
      <w:proofErr w:type="gramEnd"/>
      <w:r w:rsidRPr="00B5025E">
        <w:rPr>
          <w:rFonts w:ascii="Times New Roman" w:hAnsi="Times New Roman" w:cs="Times New Roman"/>
          <w:sz w:val="24"/>
          <w:szCs w:val="24"/>
        </w:rPr>
        <w:t xml:space="preserve"> - общее количество комплектов спортивно-технологического оборудования, установленное соглашением о реализации проекта "Создание для всех категорий и групп населения условий для занятий физической культурой и спортом в Кировской области". Указанным соглашением установлено предоставление 16 комплектов спортивно-технологического оборудования в 2019 году, 9 комплектов спортивно-технологического оборудования в 2020 году, 6 комплектов спортивно-технологического оборудования в 2021 году;</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Кi</w:t>
      </w:r>
      <w:proofErr w:type="spellEnd"/>
      <w:r w:rsidRPr="00B5025E">
        <w:rPr>
          <w:rFonts w:ascii="Times New Roman" w:hAnsi="Times New Roman" w:cs="Times New Roman"/>
          <w:sz w:val="24"/>
          <w:szCs w:val="24"/>
        </w:rPr>
        <w:t xml:space="preserve"> - количество комплектов спортивно-технологического оборудования в i-м муниципальном районе, в котором показатель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 2018 году составляет 65% и более 65%, за исключением муниципальных районов, в которых в 2019 году</w:t>
      </w:r>
      <w:proofErr w:type="gramEnd"/>
      <w:r w:rsidRPr="00B5025E">
        <w:rPr>
          <w:rFonts w:ascii="Times New Roman" w:hAnsi="Times New Roman" w:cs="Times New Roman"/>
          <w:sz w:val="24"/>
          <w:szCs w:val="24"/>
        </w:rPr>
        <w:t xml:space="preserve"> планируется реализация социальной программы "Газпром - детям".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Одному муниципальному району субсидия ГТО предоставляется на один комплект спортивно-технологического оборудования. Состав комплекта спортивно-технологического оборудования утверждается Министерством спорта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Субсидия ГТО предоставляется при соблюдении следующих условий:</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наличии</w:t>
      </w:r>
      <w:proofErr w:type="gramEnd"/>
      <w:r w:rsidRPr="00B5025E">
        <w:rPr>
          <w:rFonts w:ascii="Times New Roman" w:hAnsi="Times New Roman" w:cs="Times New Roman"/>
          <w:sz w:val="24"/>
          <w:szCs w:val="24"/>
        </w:rPr>
        <w:t xml:space="preserve"> муниципальной программы по развитию физической культуры и спорта, реализуемой за счет средств местного бюджета;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заключении</w:t>
      </w:r>
      <w:proofErr w:type="gramEnd"/>
      <w:r w:rsidRPr="00B5025E">
        <w:rPr>
          <w:rFonts w:ascii="Times New Roman" w:hAnsi="Times New Roman" w:cs="Times New Roman"/>
          <w:sz w:val="24"/>
          <w:szCs w:val="24"/>
        </w:rPr>
        <w:t xml:space="preserve"> соглашения о предоставлении субсидии между министерством спорта и молодежной политики Кировской области и администрацией муниципального района;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обеспечении</w:t>
      </w:r>
      <w:proofErr w:type="gramEnd"/>
      <w:r w:rsidRPr="00B5025E">
        <w:rPr>
          <w:rFonts w:ascii="Times New Roman" w:hAnsi="Times New Roman" w:cs="Times New Roman"/>
          <w:sz w:val="24"/>
          <w:szCs w:val="24"/>
        </w:rPr>
        <w:t xml:space="preserve">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местного бюджета,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и не может быть ниже 1%.</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Также в рамках мероприятия проекта "Оснащение объектов спортивной инфраструктуры спортивно-технологическим оборудованием" планируются создание или модернизация футбольных полей с искусственным покрытием при организациях спортивной подготовки путем приобретения и монтажа современного спортивно-технологического оборудования и инвентаря для организаций спортивной подготовки.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С 2020 года бюджету Кировской области из федерального бюджета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будет предоставлена субсидия на реализацию мероприятий по оснащению объектов спортивной инфраструктуры спортивно-технологическим оборудованием для создания или модернизации футбольных</w:t>
      </w:r>
      <w:proofErr w:type="gramEnd"/>
      <w:r w:rsidRPr="00B5025E">
        <w:rPr>
          <w:rFonts w:ascii="Times New Roman" w:hAnsi="Times New Roman" w:cs="Times New Roman"/>
          <w:sz w:val="24"/>
          <w:szCs w:val="24"/>
        </w:rPr>
        <w:t xml:space="preserve"> полей с искусственным покрытием при организациях спортивной подготовки. Перечень спортивно-технологического оборудования для создания или модернизации футбольных полей с искусственным покрытием при организациях спортивной подготовки утверждается Министерством спорта Российской Федерации в установленном порядке.</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 рамках реализации мероприятия проекта "Реализация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запланированы строительство и реконструкция малобюджетных физкультурно-спортивных объектов шаговой доступности и закупка спортивного оборудования для спортивных школ олимпийского резерва.</w:t>
      </w:r>
      <w:proofErr w:type="gramEnd"/>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На 2019 год запланированы начало строительства объекта "Физкультурно-оздоровительный комплекс, Кировская область, </w:t>
      </w:r>
      <w:proofErr w:type="spellStart"/>
      <w:r w:rsidRPr="00B5025E">
        <w:rPr>
          <w:rFonts w:ascii="Times New Roman" w:hAnsi="Times New Roman" w:cs="Times New Roman"/>
          <w:sz w:val="24"/>
          <w:szCs w:val="24"/>
        </w:rPr>
        <w:t>Вятскополянский</w:t>
      </w:r>
      <w:proofErr w:type="spellEnd"/>
      <w:r w:rsidRPr="00B5025E">
        <w:rPr>
          <w:rFonts w:ascii="Times New Roman" w:hAnsi="Times New Roman" w:cs="Times New Roman"/>
          <w:sz w:val="24"/>
          <w:szCs w:val="24"/>
        </w:rPr>
        <w:t xml:space="preserve"> район, г. Сосновка, ул. </w:t>
      </w:r>
      <w:r w:rsidRPr="00B5025E">
        <w:rPr>
          <w:rFonts w:ascii="Times New Roman" w:hAnsi="Times New Roman" w:cs="Times New Roman"/>
          <w:sz w:val="24"/>
          <w:szCs w:val="24"/>
        </w:rPr>
        <w:lastRenderedPageBreak/>
        <w:t xml:space="preserve">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 (далее - ФОК г. Сосновка </w:t>
      </w:r>
      <w:proofErr w:type="spellStart"/>
      <w:r w:rsidRPr="00B5025E">
        <w:rPr>
          <w:rFonts w:ascii="Times New Roman" w:hAnsi="Times New Roman" w:cs="Times New Roman"/>
          <w:sz w:val="24"/>
          <w:szCs w:val="24"/>
        </w:rPr>
        <w:t>Вятскополянского</w:t>
      </w:r>
      <w:proofErr w:type="spellEnd"/>
      <w:r w:rsidRPr="00B5025E">
        <w:rPr>
          <w:rFonts w:ascii="Times New Roman" w:hAnsi="Times New Roman" w:cs="Times New Roman"/>
          <w:sz w:val="24"/>
          <w:szCs w:val="24"/>
        </w:rPr>
        <w:t xml:space="preserve"> района), который выбран Министерством спорта Российской Федерации в ходе конкурсного отбора, и осуществление закупки спортивного оборудования для спортивных школ олимпийского резерва.</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Бюджету Кировской области из федерального бюджета выделена субсидия на 2019 год на финансовое обеспечение мероприятий федеральной целевой программы "Развитие физической культуры и спорта в Российской Федерации на 2016 - 2020 годы" государственной программы Российской Федерации "Развитие физической культуры и спорта".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Из областного бюджета местным бюджетам предоставляется субсидия на реализацию мероприятий Государственной программы Кировской области "Развитие физической культуры и спорта" на 2013 - 2021 годы (далее - субсидия на ГП), в состав которой входит субсидия на строительство малобюджетных физкультурно-спортивных объектов шаговой доступности, в частности строительство ФОК г. Сосновка </w:t>
      </w:r>
      <w:proofErr w:type="spellStart"/>
      <w:r w:rsidRPr="00B5025E">
        <w:rPr>
          <w:rFonts w:ascii="Times New Roman" w:hAnsi="Times New Roman" w:cs="Times New Roman"/>
          <w:sz w:val="24"/>
          <w:szCs w:val="24"/>
        </w:rPr>
        <w:t>Вятскополянского</w:t>
      </w:r>
      <w:proofErr w:type="spellEnd"/>
      <w:r w:rsidRPr="00B5025E">
        <w:rPr>
          <w:rFonts w:ascii="Times New Roman" w:hAnsi="Times New Roman" w:cs="Times New Roman"/>
          <w:sz w:val="24"/>
          <w:szCs w:val="24"/>
        </w:rPr>
        <w:t xml:space="preserve"> района, и закупку спортивного оборудования для спортивных школ олимпийского резерва.</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Объем субсидии на ГП в части строительства ФОК </w:t>
      </w:r>
      <w:proofErr w:type="gramStart"/>
      <w:r w:rsidRPr="00B5025E">
        <w:rPr>
          <w:rFonts w:ascii="Times New Roman" w:hAnsi="Times New Roman" w:cs="Times New Roman"/>
          <w:sz w:val="24"/>
          <w:szCs w:val="24"/>
        </w:rPr>
        <w:t>г</w:t>
      </w:r>
      <w:proofErr w:type="gramEnd"/>
      <w:r w:rsidRPr="00B5025E">
        <w:rPr>
          <w:rFonts w:ascii="Times New Roman" w:hAnsi="Times New Roman" w:cs="Times New Roman"/>
          <w:sz w:val="24"/>
          <w:szCs w:val="24"/>
        </w:rPr>
        <w:t xml:space="preserve">. Сосновка </w:t>
      </w:r>
      <w:proofErr w:type="spellStart"/>
      <w:r w:rsidRPr="00B5025E">
        <w:rPr>
          <w:rFonts w:ascii="Times New Roman" w:hAnsi="Times New Roman" w:cs="Times New Roman"/>
          <w:sz w:val="24"/>
          <w:szCs w:val="24"/>
        </w:rPr>
        <w:t>Вятскополянского</w:t>
      </w:r>
      <w:proofErr w:type="spellEnd"/>
      <w:r w:rsidRPr="00B5025E">
        <w:rPr>
          <w:rFonts w:ascii="Times New Roman" w:hAnsi="Times New Roman" w:cs="Times New Roman"/>
          <w:sz w:val="24"/>
          <w:szCs w:val="24"/>
        </w:rPr>
        <w:t xml:space="preserve"> района (</w:t>
      </w: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рассчитывается по следующей формуле:</w:t>
      </w:r>
    </w:p>
    <w:p w:rsidR="003C66E0" w:rsidRPr="00B5025E" w:rsidRDefault="00DA307A" w:rsidP="00B5025E">
      <w:pPr>
        <w:pStyle w:val="ConsPlusNormal"/>
        <w:jc w:val="center"/>
        <w:rPr>
          <w:rFonts w:ascii="Times New Roman" w:hAnsi="Times New Roman" w:cs="Times New Roman"/>
          <w:sz w:val="24"/>
          <w:szCs w:val="24"/>
        </w:rPr>
      </w:pPr>
      <w:r w:rsidRPr="00DA307A">
        <w:rPr>
          <w:rFonts w:ascii="Times New Roman" w:hAnsi="Times New Roman" w:cs="Times New Roman"/>
          <w:position w:val="-27"/>
          <w:sz w:val="24"/>
          <w:szCs w:val="24"/>
        </w:rPr>
        <w:pict>
          <v:shape id="_x0000_i1025" style="width:118.5pt;height:38.25pt" coordsize="" o:spt="100" adj="0,,0" path="" filled="f" stroked="f">
            <v:stroke joinstyle="miter"/>
            <v:imagedata r:id="rId56" o:title="base_23792_138860_32768"/>
            <v:formulas/>
            <v:path o:connecttype="segments"/>
          </v:shape>
        </w:pic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m</w:t>
      </w:r>
      <w:proofErr w:type="spellEnd"/>
      <w:r w:rsidRPr="00B5025E">
        <w:rPr>
          <w:rFonts w:ascii="Times New Roman" w:hAnsi="Times New Roman" w:cs="Times New Roman"/>
          <w:sz w:val="24"/>
          <w:szCs w:val="24"/>
        </w:rPr>
        <w:t xml:space="preserve"> - количество физкультурно-оздоровительных комплексов в i-м муниципальном районе (городском округе), прошедших отбор Министерства спорта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proofErr w:type="gramStart"/>
      <w:r w:rsidRPr="00B5025E">
        <w:rPr>
          <w:rFonts w:ascii="Times New Roman" w:hAnsi="Times New Roman" w:cs="Times New Roman"/>
          <w:sz w:val="24"/>
          <w:szCs w:val="24"/>
        </w:rPr>
        <w:t>С</w:t>
      </w:r>
      <w:proofErr w:type="gramEnd"/>
      <w:r w:rsidRPr="00B5025E">
        <w:rPr>
          <w:rFonts w:ascii="Times New Roman" w:hAnsi="Times New Roman" w:cs="Times New Roman"/>
          <w:sz w:val="24"/>
          <w:szCs w:val="24"/>
        </w:rPr>
        <w:t>i</w:t>
      </w:r>
      <w:r w:rsidRPr="00B5025E">
        <w:rPr>
          <w:rFonts w:ascii="Times New Roman" w:hAnsi="Times New Roman" w:cs="Times New Roman"/>
          <w:sz w:val="24"/>
          <w:szCs w:val="24"/>
          <w:vertAlign w:val="superscript"/>
        </w:rPr>
        <w:t>j</w:t>
      </w:r>
      <w:proofErr w:type="spellEnd"/>
      <w:r w:rsidRPr="00B5025E">
        <w:rPr>
          <w:rFonts w:ascii="Times New Roman" w:hAnsi="Times New Roman" w:cs="Times New Roman"/>
          <w:sz w:val="24"/>
          <w:szCs w:val="24"/>
        </w:rPr>
        <w:t xml:space="preserve"> - стоимость работ по строительству j-го физкультурно-оздоровительного комплекса в i-м муниципальном районе (городском округе);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Yi</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 (в размере не более 95%).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расходов за счет средств местного бюджета, направляемых на строительство физкультурно-оздоровительного комплекса,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Субсидия на ГП в части строительства физкультурно-оздоровительного комплекса предоставляется при условии: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выполнения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Объем субсидии на ГП в части закупки спортивного оборудования для оснащения спортивных школ олимпийского резерва рассчитывается по следующей формуле:</w:t>
      </w:r>
    </w:p>
    <w:p w:rsidR="003C66E0" w:rsidRPr="00B5025E" w:rsidRDefault="003C66E0" w:rsidP="00B5025E">
      <w:pPr>
        <w:pStyle w:val="ConsPlusNormal"/>
        <w:jc w:val="center"/>
        <w:rPr>
          <w:rFonts w:ascii="Times New Roman" w:hAnsi="Times New Roman" w:cs="Times New Roman"/>
          <w:sz w:val="24"/>
          <w:szCs w:val="24"/>
        </w:rPr>
      </w:pPr>
      <w:proofErr w:type="spellStart"/>
      <w:r w:rsidRPr="00B5025E">
        <w:rPr>
          <w:rFonts w:ascii="Times New Roman" w:hAnsi="Times New Roman" w:cs="Times New Roman"/>
          <w:sz w:val="24"/>
          <w:szCs w:val="24"/>
        </w:rPr>
        <w:t>Si</w:t>
      </w:r>
      <w:proofErr w:type="spellEnd"/>
      <w:r w:rsidRPr="00B5025E">
        <w:rPr>
          <w:rFonts w:ascii="Times New Roman" w:hAnsi="Times New Roman" w:cs="Times New Roman"/>
          <w:sz w:val="24"/>
          <w:szCs w:val="24"/>
        </w:rPr>
        <w:t xml:space="preserve"> = </w:t>
      </w: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x</w:t>
      </w:r>
      <w:proofErr w:type="spellEnd"/>
      <w:r w:rsidRPr="00B5025E">
        <w:rPr>
          <w:rFonts w:ascii="Times New Roman" w:hAnsi="Times New Roman" w:cs="Times New Roman"/>
          <w:sz w:val="24"/>
          <w:szCs w:val="24"/>
        </w:rPr>
        <w:t xml:space="preserve"> </w:t>
      </w: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где: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Vi</w:t>
      </w:r>
      <w:proofErr w:type="spellEnd"/>
      <w:r w:rsidRPr="00B5025E">
        <w:rPr>
          <w:rFonts w:ascii="Times New Roman" w:hAnsi="Times New Roman" w:cs="Times New Roman"/>
          <w:sz w:val="24"/>
          <w:szCs w:val="24"/>
        </w:rPr>
        <w:t xml:space="preserve"> - стоимость спортивного оборудования в i-м муниципальном районе (городском округе);</w:t>
      </w:r>
    </w:p>
    <w:p w:rsidR="003C66E0" w:rsidRPr="00B5025E" w:rsidRDefault="003C66E0" w:rsidP="00B5025E">
      <w:pPr>
        <w:pStyle w:val="ConsPlusNormal"/>
        <w:ind w:firstLine="540"/>
        <w:jc w:val="both"/>
        <w:rPr>
          <w:rFonts w:ascii="Times New Roman" w:hAnsi="Times New Roman" w:cs="Times New Roman"/>
          <w:sz w:val="24"/>
          <w:szCs w:val="24"/>
        </w:rPr>
      </w:pPr>
      <w:proofErr w:type="spellStart"/>
      <w:r w:rsidRPr="00B5025E">
        <w:rPr>
          <w:rFonts w:ascii="Times New Roman" w:hAnsi="Times New Roman" w:cs="Times New Roman"/>
          <w:sz w:val="24"/>
          <w:szCs w:val="24"/>
        </w:rPr>
        <w:t>Li</w:t>
      </w:r>
      <w:proofErr w:type="spellEnd"/>
      <w:r w:rsidRPr="00B5025E">
        <w:rPr>
          <w:rFonts w:ascii="Times New Roman" w:hAnsi="Times New Roman" w:cs="Times New Roman"/>
          <w:sz w:val="24"/>
          <w:szCs w:val="24"/>
        </w:rPr>
        <w:t xml:space="preserve"> - 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областного бюджета </w:t>
      </w:r>
      <w:proofErr w:type="spellStart"/>
      <w:r w:rsidRPr="00B5025E">
        <w:rPr>
          <w:rFonts w:ascii="Times New Roman" w:hAnsi="Times New Roman" w:cs="Times New Roman"/>
          <w:sz w:val="24"/>
          <w:szCs w:val="24"/>
        </w:rPr>
        <w:t>i-му</w:t>
      </w:r>
      <w:proofErr w:type="spellEnd"/>
      <w:r w:rsidRPr="00B5025E">
        <w:rPr>
          <w:rFonts w:ascii="Times New Roman" w:hAnsi="Times New Roman" w:cs="Times New Roman"/>
          <w:sz w:val="24"/>
          <w:szCs w:val="24"/>
        </w:rPr>
        <w:t xml:space="preserve"> муниципальному району (городскому округу) (в размере не более 95%).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Уровень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расходов, направляемых на закупку спортивного </w:t>
      </w:r>
      <w:r w:rsidRPr="00B5025E">
        <w:rPr>
          <w:rFonts w:ascii="Times New Roman" w:hAnsi="Times New Roman" w:cs="Times New Roman"/>
          <w:sz w:val="24"/>
          <w:szCs w:val="24"/>
        </w:rPr>
        <w:lastRenderedPageBreak/>
        <w:t>оборудования для спортивных школ олимпийского резерва, за счет средств местного бюджета не может быть ниже 5%.</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Субсидии на закупку спортивного оборудования для оснащения спортивных школ олимпийского резерва предоставляются при соблюдении следующих условий:</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наличии на территории муниципального образования муниципальной спортивной школы олимпийского резерва, осуществляющей спортивную подготовку по виду спорта "прыжки на батуте", являющемуся базовым видом спорта для Кировской области;</w:t>
      </w:r>
      <w:proofErr w:type="gramEnd"/>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предоставлении</w:t>
      </w:r>
      <w:proofErr w:type="gramEnd"/>
      <w:r w:rsidRPr="00B5025E">
        <w:rPr>
          <w:rFonts w:ascii="Times New Roman" w:hAnsi="Times New Roman" w:cs="Times New Roman"/>
          <w:sz w:val="24"/>
          <w:szCs w:val="24"/>
        </w:rPr>
        <w:t xml:space="preserve"> субсидии одному и тому же муниципальному району (городскому округу) один раз в два года;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приобретении</w:t>
      </w:r>
      <w:proofErr w:type="gramEnd"/>
      <w:r w:rsidRPr="00B5025E">
        <w:rPr>
          <w:rFonts w:ascii="Times New Roman" w:hAnsi="Times New Roman" w:cs="Times New Roman"/>
          <w:sz w:val="24"/>
          <w:szCs w:val="24"/>
        </w:rPr>
        <w:t xml:space="preserve"> спортивного оборудования, сертифицированного на соответствие государственным стандартам (ГОСТ Р);</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направлении</w:t>
      </w:r>
      <w:proofErr w:type="gramEnd"/>
      <w:r w:rsidRPr="00B5025E">
        <w:rPr>
          <w:rFonts w:ascii="Times New Roman" w:hAnsi="Times New Roman" w:cs="Times New Roman"/>
          <w:sz w:val="24"/>
          <w:szCs w:val="24"/>
        </w:rPr>
        <w:t xml:space="preserve"> не менее 50% субсидии (за счет средств федерального и областного бюджетов)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наличии</w:t>
      </w:r>
      <w:proofErr w:type="gramEnd"/>
      <w:r w:rsidRPr="00B5025E">
        <w:rPr>
          <w:rFonts w:ascii="Times New Roman" w:hAnsi="Times New Roman" w:cs="Times New Roman"/>
          <w:sz w:val="24"/>
          <w:szCs w:val="24"/>
        </w:rPr>
        <w:t xml:space="preserve"> муниципальной программы по развитию физической культуры и спорта, реализуемой за счет бюджета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заключении</w:t>
      </w:r>
      <w:proofErr w:type="gramEnd"/>
      <w:r w:rsidRPr="00B5025E">
        <w:rPr>
          <w:rFonts w:ascii="Times New Roman" w:hAnsi="Times New Roman" w:cs="Times New Roman"/>
          <w:sz w:val="24"/>
          <w:szCs w:val="24"/>
        </w:rPr>
        <w:t xml:space="preserve">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выполнении</w:t>
      </w:r>
      <w:proofErr w:type="gramEnd"/>
      <w:r w:rsidRPr="00B5025E">
        <w:rPr>
          <w:rFonts w:ascii="Times New Roman" w:hAnsi="Times New Roman" w:cs="Times New Roman"/>
          <w:sz w:val="24"/>
          <w:szCs w:val="24"/>
        </w:rPr>
        <w:t xml:space="preserve"> доли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Количество муниципальных образований, получающих субсидию из областного бюджета, зависит от объема средств, выделяемых из федерального бюджета на вышеуказанные цели, и количества комплектов спортивного оборудования.</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В рамках мероприятия проекта "Приобретение спортивного оборудования и инвентаря для приведения деятельности организаций спортивной подготовки в нормативное состояние" планируется приобретение современного спортивного оборудования и инвентаря для организаций спортивной подготовки в целях приведения деятельности организаций спортивной подготовки в нормативное состояние, в том числе в части приобретения современного спортивного оборудования и инвентаря для организаций спортивной подготовки по виду спорта "хоккей".</w:t>
      </w:r>
      <w:proofErr w:type="gramEnd"/>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С 2020 года бюджету Кировской области из федерального бюджета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будет предоставлена субсидия на реализацию мероприятий по приобретению спортивного оборудования и инвентаря для приведения организаций спортивной подготовки в</w:t>
      </w:r>
      <w:proofErr w:type="gramEnd"/>
      <w:r w:rsidRPr="00B5025E">
        <w:rPr>
          <w:rFonts w:ascii="Times New Roman" w:hAnsi="Times New Roman" w:cs="Times New Roman"/>
          <w:sz w:val="24"/>
          <w:szCs w:val="24"/>
        </w:rPr>
        <w:t xml:space="preserve"> нормативное состояние, в том числе для организаций спортивной подготовки по виду спорта "хоккей".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рамках реализации мероприятия проекта "Адресная финансовая поддержка спортивных организаций, осуществляющих подготовку спортивного резерва для сборных команд Российской Федерации" планируется приобретение современного оборудования и инвентаря для организаций спортивной подготовки в целях оказания финансовой поддержки спортивных организаций, осуществляющих подготовку спортивного резерва для сборных команд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В 2019 году бюджету Кировской области из федерального бюджета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w:t>
      </w:r>
      <w:r w:rsidRPr="00B5025E">
        <w:rPr>
          <w:rFonts w:ascii="Times New Roman" w:hAnsi="Times New Roman" w:cs="Times New Roman"/>
          <w:sz w:val="24"/>
          <w:szCs w:val="24"/>
        </w:rPr>
        <w:lastRenderedPageBreak/>
        <w:t>уровня обеспеченности населения объектами спорта и подготовка спортивного резерва" предоставляется субсидия на государственную поддержку спортивных организаций, осуществляющих подготовку спортивного резерва для сборных команд Российской Федерации.</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Срок реализации проекта: 2019 - 2021 годы.</w:t>
      </w:r>
    </w:p>
    <w:p w:rsidR="00B5025E" w:rsidRDefault="00B5025E" w:rsidP="00B5025E">
      <w:pPr>
        <w:pStyle w:val="ConsPlusTitle"/>
        <w:jc w:val="center"/>
        <w:outlineLvl w:val="1"/>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4. Основные меры правового регулирования</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в сфере реализации 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2234" w:history="1">
        <w:r w:rsidR="00B5025E">
          <w:rPr>
            <w:rFonts w:ascii="Times New Roman" w:hAnsi="Times New Roman" w:cs="Times New Roman"/>
            <w:color w:val="0000FF"/>
            <w:sz w:val="24"/>
            <w:szCs w:val="24"/>
          </w:rPr>
          <w:t>приложении №</w:t>
        </w:r>
        <w:r w:rsidRPr="00B5025E">
          <w:rPr>
            <w:rFonts w:ascii="Times New Roman" w:hAnsi="Times New Roman" w:cs="Times New Roman"/>
            <w:color w:val="0000FF"/>
            <w:sz w:val="24"/>
            <w:szCs w:val="24"/>
          </w:rPr>
          <w:t xml:space="preserve"> 2</w:t>
        </w:r>
      </w:hyperlink>
      <w:r w:rsidRPr="00B5025E">
        <w:rPr>
          <w:rFonts w:ascii="Times New Roman" w:hAnsi="Times New Roman" w:cs="Times New Roman"/>
          <w:sz w:val="24"/>
          <w:szCs w:val="24"/>
        </w:rPr>
        <w:t>.</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5. Ресурсное обеспечение 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Общий объем финансирования Государственной программы в 2013 - 2021 годах составит 5779925,9 тыс. рублей, в том числе за счет средств:</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федерального бюджета - 821305,1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областного бюджета - 3692264,1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местных бюджетов - 52949,8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внебюджетных источников - 1213406,9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При определении объемов ресурсного обеспечения Государственной программы использовались расчетный и нормативный методы оценки затрат.</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rsidRPr="00B5025E">
        <w:rPr>
          <w:rFonts w:ascii="Times New Roman" w:hAnsi="Times New Roman" w:cs="Times New Roman"/>
          <w:sz w:val="24"/>
          <w:szCs w:val="24"/>
        </w:rPr>
        <w:t>софинансирование</w:t>
      </w:r>
      <w:proofErr w:type="spellEnd"/>
      <w:r w:rsidRPr="00B5025E">
        <w:rPr>
          <w:rFonts w:ascii="Times New Roman" w:hAnsi="Times New Roman" w:cs="Times New Roman"/>
          <w:sz w:val="24"/>
          <w:szCs w:val="24"/>
        </w:rP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Объем финансирования Государственной программы по основным направлениям финансирования за весь период реализации программы составляет:</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капитальные вложения - 2396501,3 тыс. рублей, из них: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2013 году - 678984,0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2014 году - 180171,9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2015 году - 256266,6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2016 году - 231756,4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2017 году - 240483,0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lastRenderedPageBreak/>
        <w:t>в 2018 году - 492510,1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2019 году - 139509,9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2020 году - 93104,5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2021 году - 83714,9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прочие расходы - 3383424,6 тыс. рублей, из них: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2013 году - 393014,8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2014 году - 378527,0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2015 году - 343416,8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2016 году - 365377,5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2017 году - 360725,7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2018 году - 360502,6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2019 году - 393957,6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2020 году - 383861,8 тыс. рублей,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2021 году - 404040,8 тыс. рублей.</w:t>
      </w:r>
    </w:p>
    <w:p w:rsidR="003C66E0" w:rsidRPr="00B5025E" w:rsidRDefault="00DA307A" w:rsidP="00B5025E">
      <w:pPr>
        <w:pStyle w:val="ConsPlusNormal"/>
        <w:ind w:firstLine="540"/>
        <w:jc w:val="both"/>
        <w:rPr>
          <w:rFonts w:ascii="Times New Roman" w:hAnsi="Times New Roman" w:cs="Times New Roman"/>
          <w:sz w:val="24"/>
          <w:szCs w:val="24"/>
        </w:rPr>
      </w:pPr>
      <w:hyperlink w:anchor="P2268" w:history="1">
        <w:r w:rsidR="003C66E0" w:rsidRPr="00B5025E">
          <w:rPr>
            <w:rFonts w:ascii="Times New Roman" w:hAnsi="Times New Roman" w:cs="Times New Roman"/>
            <w:color w:val="0000FF"/>
            <w:sz w:val="24"/>
            <w:szCs w:val="24"/>
          </w:rPr>
          <w:t>Расходы</w:t>
        </w:r>
      </w:hyperlink>
      <w:r w:rsidR="003C66E0" w:rsidRPr="00B5025E">
        <w:rPr>
          <w:rFonts w:ascii="Times New Roman" w:hAnsi="Times New Roman" w:cs="Times New Roman"/>
          <w:sz w:val="24"/>
          <w:szCs w:val="24"/>
        </w:rPr>
        <w:t xml:space="preserve"> на реализацию Государственной программы за счет средств областного бюджета и ресурсное </w:t>
      </w:r>
      <w:hyperlink w:anchor="P2910" w:history="1">
        <w:r w:rsidR="003C66E0" w:rsidRPr="00B5025E">
          <w:rPr>
            <w:rFonts w:ascii="Times New Roman" w:hAnsi="Times New Roman" w:cs="Times New Roman"/>
            <w:color w:val="0000FF"/>
            <w:sz w:val="24"/>
            <w:szCs w:val="24"/>
          </w:rPr>
          <w:t>обеспечение</w:t>
        </w:r>
      </w:hyperlink>
      <w:r w:rsidR="003C66E0" w:rsidRPr="00B5025E">
        <w:rPr>
          <w:rFonts w:ascii="Times New Roman" w:hAnsi="Times New Roman" w:cs="Times New Roman"/>
          <w:sz w:val="24"/>
          <w:szCs w:val="24"/>
        </w:rPr>
        <w:t xml:space="preserve"> реализации Государственной программы за счет всех источников финансирования представлены в приложениях </w:t>
      </w:r>
      <w:r w:rsidR="00B5025E">
        <w:rPr>
          <w:rFonts w:ascii="Times New Roman" w:hAnsi="Times New Roman" w:cs="Times New Roman"/>
          <w:sz w:val="24"/>
          <w:szCs w:val="24"/>
        </w:rPr>
        <w:t>№</w:t>
      </w:r>
      <w:r w:rsidR="003C66E0" w:rsidRPr="00B5025E">
        <w:rPr>
          <w:rFonts w:ascii="Times New Roman" w:hAnsi="Times New Roman" w:cs="Times New Roman"/>
          <w:sz w:val="24"/>
          <w:szCs w:val="24"/>
        </w:rPr>
        <w:t xml:space="preserve"> 3 и </w:t>
      </w:r>
      <w:r w:rsidR="00B5025E">
        <w:rPr>
          <w:rFonts w:ascii="Times New Roman" w:hAnsi="Times New Roman" w:cs="Times New Roman"/>
          <w:sz w:val="24"/>
          <w:szCs w:val="24"/>
        </w:rPr>
        <w:t>№</w:t>
      </w:r>
      <w:r w:rsidR="003C66E0" w:rsidRPr="00B5025E">
        <w:rPr>
          <w:rFonts w:ascii="Times New Roman" w:hAnsi="Times New Roman" w:cs="Times New Roman"/>
          <w:sz w:val="24"/>
          <w:szCs w:val="24"/>
        </w:rPr>
        <w:t xml:space="preserve"> 4.</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6. Анализ рисков реализации Государственной программы</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и описание мер управления рисками</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 рискам реализации Государственной программы следует отнести следующие:</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rsidRPr="00B5025E">
        <w:rPr>
          <w:rFonts w:ascii="Times New Roman" w:hAnsi="Times New Roman" w:cs="Times New Roman"/>
          <w:sz w:val="24"/>
          <w:szCs w:val="24"/>
        </w:rPr>
        <w:t>бюджетирования</w:t>
      </w:r>
      <w:proofErr w:type="spellEnd"/>
      <w:r w:rsidRPr="00B5025E">
        <w:rPr>
          <w:rFonts w:ascii="Times New Roman" w:hAnsi="Times New Roman" w:cs="Times New Roman"/>
          <w:sz w:val="24"/>
          <w:szCs w:val="24"/>
        </w:rP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7. Методика оценки эффективности реализации</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lastRenderedPageBreak/>
        <w:t xml:space="preserve">Исключена. - </w:t>
      </w:r>
      <w:hyperlink r:id="rId57" w:history="1">
        <w:r w:rsidRPr="00B5025E">
          <w:rPr>
            <w:rFonts w:ascii="Times New Roman" w:hAnsi="Times New Roman" w:cs="Times New Roman"/>
            <w:color w:val="0000FF"/>
            <w:sz w:val="24"/>
            <w:szCs w:val="24"/>
          </w:rPr>
          <w:t>Постановление</w:t>
        </w:r>
      </w:hyperlink>
      <w:r w:rsidRPr="00B5025E">
        <w:rPr>
          <w:rFonts w:ascii="Times New Roman" w:hAnsi="Times New Roman" w:cs="Times New Roman"/>
          <w:sz w:val="24"/>
          <w:szCs w:val="24"/>
        </w:rPr>
        <w:t xml:space="preserve"> Правительства К</w:t>
      </w:r>
      <w:r w:rsidR="00B5025E">
        <w:rPr>
          <w:rFonts w:ascii="Times New Roman" w:hAnsi="Times New Roman" w:cs="Times New Roman"/>
          <w:sz w:val="24"/>
          <w:szCs w:val="24"/>
        </w:rPr>
        <w:t>ировской области от 12.03.2014 №</w:t>
      </w:r>
      <w:r w:rsidRPr="00B5025E">
        <w:rPr>
          <w:rFonts w:ascii="Times New Roman" w:hAnsi="Times New Roman" w:cs="Times New Roman"/>
          <w:sz w:val="24"/>
          <w:szCs w:val="24"/>
        </w:rPr>
        <w:t xml:space="preserve"> 252/170.</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8. Участие муниципальных образований области</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в реализации 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Муниципальные образования принимают участие в реализации Государственной программы в рамках:</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областной целевой </w:t>
      </w:r>
      <w:hyperlink r:id="rId58"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физической культуры и спорта в Кировской области" на 2011 - 2013 годы;</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ведомственной целевой </w:t>
      </w:r>
      <w:hyperlink r:id="rId59" w:history="1">
        <w:r w:rsidRPr="00B5025E">
          <w:rPr>
            <w:rFonts w:ascii="Times New Roman" w:hAnsi="Times New Roman" w:cs="Times New Roman"/>
            <w:color w:val="0000FF"/>
            <w:sz w:val="24"/>
            <w:szCs w:val="24"/>
          </w:rPr>
          <w:t>программы</w:t>
        </w:r>
      </w:hyperlink>
      <w:r w:rsidRPr="00B5025E">
        <w:rPr>
          <w:rFonts w:ascii="Times New Roman" w:hAnsi="Times New Roman" w:cs="Times New Roman"/>
          <w:sz w:val="24"/>
          <w:szCs w:val="24"/>
        </w:rPr>
        <w:t xml:space="preserve"> "Развитие массового спорта и подготовка спортивного резерва сборных команд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отдельного мероприятия "Развитие спортивной инфраструктуры Кировской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3C66E0" w:rsidRPr="00B5025E" w:rsidRDefault="003C66E0" w:rsidP="00B5025E">
      <w:pPr>
        <w:pStyle w:val="ConsPlusNormal"/>
        <w:ind w:firstLine="540"/>
        <w:jc w:val="both"/>
        <w:rPr>
          <w:rFonts w:ascii="Times New Roman" w:hAnsi="Times New Roman" w:cs="Times New Roman"/>
          <w:sz w:val="24"/>
          <w:szCs w:val="24"/>
        </w:rPr>
      </w:pPr>
      <w:proofErr w:type="gramStart"/>
      <w:r w:rsidRPr="00B5025E">
        <w:rPr>
          <w:rFonts w:ascii="Times New Roman" w:hAnsi="Times New Roman" w:cs="Times New Roman"/>
          <w:sz w:val="24"/>
          <w:szCs w:val="24"/>
        </w:rP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rsidRPr="00B5025E">
        <w:rPr>
          <w:rFonts w:ascii="Times New Roman" w:hAnsi="Times New Roman" w:cs="Times New Roman"/>
          <w:sz w:val="24"/>
          <w:szCs w:val="24"/>
        </w:rPr>
        <w:t>софинансирование</w:t>
      </w:r>
      <w:proofErr w:type="spellEnd"/>
      <w:r w:rsidRPr="00B5025E">
        <w:rPr>
          <w:rFonts w:ascii="Times New Roman" w:hAnsi="Times New Roman" w:cs="Times New Roman"/>
          <w:sz w:val="24"/>
          <w:szCs w:val="24"/>
        </w:rPr>
        <w:t xml:space="preserve">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w:t>
      </w:r>
      <w:proofErr w:type="spellStart"/>
      <w:r w:rsidRPr="00B5025E">
        <w:rPr>
          <w:rFonts w:ascii="Times New Roman" w:hAnsi="Times New Roman" w:cs="Times New Roman"/>
          <w:sz w:val="24"/>
          <w:szCs w:val="24"/>
        </w:rPr>
        <w:t>софинансирования</w:t>
      </w:r>
      <w:proofErr w:type="spellEnd"/>
      <w:r w:rsidRPr="00B5025E">
        <w:rPr>
          <w:rFonts w:ascii="Times New Roman" w:hAnsi="Times New Roman" w:cs="Times New Roman"/>
          <w:sz w:val="24"/>
          <w:szCs w:val="24"/>
        </w:rPr>
        <w:t xml:space="preserve"> соответствующих мероприятий, предусмотренных Государственной программой, в порядке, утвержденном постановлением Правительства Кировской области.</w:t>
      </w:r>
      <w:proofErr w:type="gramEnd"/>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Прогнозируемый объем расходов местных бюджетов представлен в приложении N 4 "Ресурсное </w:t>
      </w:r>
      <w:hyperlink w:anchor="P2910" w:history="1">
        <w:r w:rsidRPr="00B5025E">
          <w:rPr>
            <w:rFonts w:ascii="Times New Roman" w:hAnsi="Times New Roman" w:cs="Times New Roman"/>
            <w:color w:val="0000FF"/>
            <w:sz w:val="24"/>
            <w:szCs w:val="24"/>
          </w:rPr>
          <w:t>обеспечение</w:t>
        </w:r>
      </w:hyperlink>
      <w:r w:rsidRPr="00B5025E">
        <w:rPr>
          <w:rFonts w:ascii="Times New Roman" w:hAnsi="Times New Roman" w:cs="Times New Roman"/>
          <w:sz w:val="24"/>
          <w:szCs w:val="24"/>
        </w:rPr>
        <w:t xml:space="preserve"> реализации Государственной программы за счет всех источников финансирования".</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outlineLvl w:val="1"/>
        <w:rPr>
          <w:rFonts w:ascii="Times New Roman" w:hAnsi="Times New Roman" w:cs="Times New Roman"/>
          <w:sz w:val="24"/>
          <w:szCs w:val="24"/>
        </w:rPr>
      </w:pPr>
      <w:r w:rsidRPr="00B5025E">
        <w:rPr>
          <w:rFonts w:ascii="Times New Roman" w:hAnsi="Times New Roman" w:cs="Times New Roman"/>
          <w:sz w:val="24"/>
          <w:szCs w:val="24"/>
        </w:rPr>
        <w:t>9. Участие акционерных обществ, созданных с участием</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Кировской области, общественных, научных и иных</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организаций, а также государственных внебюджетных</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фондов в реализации Государственной программы</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rsidRPr="00B5025E">
        <w:rPr>
          <w:rFonts w:ascii="Times New Roman" w:hAnsi="Times New Roman" w:cs="Times New Roman"/>
          <w:sz w:val="24"/>
          <w:szCs w:val="24"/>
        </w:rPr>
        <w:t>дств с п</w:t>
      </w:r>
      <w:proofErr w:type="gramEnd"/>
      <w:r w:rsidRPr="00B5025E">
        <w:rPr>
          <w:rFonts w:ascii="Times New Roman" w:hAnsi="Times New Roman" w:cs="Times New Roman"/>
          <w:sz w:val="24"/>
          <w:szCs w:val="24"/>
        </w:rP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Участие юридических лиц в реализации Государственной программы может осуществляться в формах и форматах, не противоречащих действующему </w:t>
      </w:r>
      <w:r w:rsidRPr="00B5025E">
        <w:rPr>
          <w:rFonts w:ascii="Times New Roman" w:hAnsi="Times New Roman" w:cs="Times New Roman"/>
          <w:sz w:val="24"/>
          <w:szCs w:val="24"/>
        </w:rPr>
        <w:lastRenderedPageBreak/>
        <w:t>законодательству.</w:t>
      </w:r>
    </w:p>
    <w:p w:rsidR="003C66E0" w:rsidRPr="00B5025E" w:rsidRDefault="003C66E0" w:rsidP="00B5025E">
      <w:pPr>
        <w:pStyle w:val="ConsPlusNormal"/>
        <w:ind w:firstLine="540"/>
        <w:jc w:val="both"/>
        <w:rPr>
          <w:rFonts w:ascii="Times New Roman" w:hAnsi="Times New Roman" w:cs="Times New Roman"/>
          <w:sz w:val="24"/>
          <w:szCs w:val="24"/>
        </w:rPr>
      </w:pPr>
      <w:r w:rsidRPr="00B5025E">
        <w:rPr>
          <w:rFonts w:ascii="Times New Roman" w:hAnsi="Times New Roman" w:cs="Times New Roman"/>
          <w:sz w:val="24"/>
          <w:szCs w:val="24"/>
        </w:rPr>
        <w:t xml:space="preserve">Ресурсное </w:t>
      </w:r>
      <w:hyperlink w:anchor="P2910" w:history="1">
        <w:r w:rsidRPr="00B5025E">
          <w:rPr>
            <w:rFonts w:ascii="Times New Roman" w:hAnsi="Times New Roman" w:cs="Times New Roman"/>
            <w:color w:val="0000FF"/>
            <w:sz w:val="24"/>
            <w:szCs w:val="24"/>
          </w:rPr>
          <w:t>обеспечение</w:t>
        </w:r>
      </w:hyperlink>
      <w:r w:rsidRPr="00B5025E">
        <w:rPr>
          <w:rFonts w:ascii="Times New Roman" w:hAnsi="Times New Roman" w:cs="Times New Roman"/>
          <w:sz w:val="24"/>
          <w:szCs w:val="24"/>
        </w:rP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3C66E0" w:rsidRPr="00B5025E" w:rsidRDefault="003C66E0" w:rsidP="00B5025E">
      <w:pPr>
        <w:pStyle w:val="ConsPlusNormal"/>
        <w:jc w:val="both"/>
        <w:rPr>
          <w:rFonts w:ascii="Times New Roman" w:hAnsi="Times New Roman" w:cs="Times New Roman"/>
          <w:sz w:val="24"/>
          <w:szCs w:val="24"/>
        </w:rPr>
      </w:pPr>
      <w:r w:rsidRPr="00B5025E">
        <w:rPr>
          <w:rFonts w:ascii="Times New Roman" w:hAnsi="Times New Roman" w:cs="Times New Roman"/>
          <w:sz w:val="24"/>
          <w:szCs w:val="24"/>
        </w:rPr>
        <w:t xml:space="preserve">(в ред. </w:t>
      </w:r>
      <w:hyperlink r:id="rId60" w:history="1">
        <w:r w:rsidRPr="00B5025E">
          <w:rPr>
            <w:rFonts w:ascii="Times New Roman" w:hAnsi="Times New Roman" w:cs="Times New Roman"/>
            <w:color w:val="0000FF"/>
            <w:sz w:val="24"/>
            <w:szCs w:val="24"/>
          </w:rPr>
          <w:t>постановления</w:t>
        </w:r>
      </w:hyperlink>
      <w:r w:rsidRPr="00B5025E">
        <w:rPr>
          <w:rFonts w:ascii="Times New Roman" w:hAnsi="Times New Roman" w:cs="Times New Roman"/>
          <w:sz w:val="24"/>
          <w:szCs w:val="24"/>
        </w:rPr>
        <w:t xml:space="preserve"> Правительства Кировской области от 21.09.2015 N 61/616)</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Normal"/>
        <w:jc w:val="right"/>
        <w:outlineLvl w:val="1"/>
        <w:rPr>
          <w:rFonts w:ascii="Times New Roman" w:hAnsi="Times New Roman" w:cs="Times New Roman"/>
          <w:sz w:val="24"/>
          <w:szCs w:val="24"/>
        </w:rPr>
      </w:pPr>
      <w:r w:rsidRPr="00B5025E">
        <w:rPr>
          <w:rFonts w:ascii="Times New Roman" w:hAnsi="Times New Roman" w:cs="Times New Roman"/>
          <w:sz w:val="24"/>
          <w:szCs w:val="24"/>
        </w:rPr>
        <w:t xml:space="preserve">Приложение </w:t>
      </w:r>
      <w:r w:rsidR="003522B0" w:rsidRPr="00B5025E">
        <w:rPr>
          <w:rFonts w:ascii="Times New Roman" w:hAnsi="Times New Roman" w:cs="Times New Roman"/>
          <w:sz w:val="24"/>
          <w:szCs w:val="24"/>
        </w:rPr>
        <w:t>№</w:t>
      </w:r>
      <w:r w:rsidRPr="00B5025E">
        <w:rPr>
          <w:rFonts w:ascii="Times New Roman" w:hAnsi="Times New Roman" w:cs="Times New Roman"/>
          <w:sz w:val="24"/>
          <w:szCs w:val="24"/>
        </w:rPr>
        <w:t xml:space="preserve"> 1</w:t>
      </w:r>
    </w:p>
    <w:p w:rsidR="003C66E0" w:rsidRPr="00B5025E" w:rsidRDefault="003C66E0" w:rsidP="00B5025E">
      <w:pPr>
        <w:pStyle w:val="ConsPlusNormal"/>
        <w:jc w:val="right"/>
        <w:rPr>
          <w:rFonts w:ascii="Times New Roman" w:hAnsi="Times New Roman" w:cs="Times New Roman"/>
          <w:sz w:val="24"/>
          <w:szCs w:val="24"/>
        </w:rPr>
      </w:pPr>
      <w:r w:rsidRPr="00B5025E">
        <w:rPr>
          <w:rFonts w:ascii="Times New Roman" w:hAnsi="Times New Roman" w:cs="Times New Roman"/>
          <w:sz w:val="24"/>
          <w:szCs w:val="24"/>
        </w:rPr>
        <w:t>к Государственной программе</w:t>
      </w:r>
    </w:p>
    <w:p w:rsidR="003C66E0" w:rsidRPr="00B5025E" w:rsidRDefault="003C66E0" w:rsidP="00B5025E">
      <w:pPr>
        <w:pStyle w:val="ConsPlusNormal"/>
        <w:jc w:val="both"/>
        <w:rPr>
          <w:rFonts w:ascii="Times New Roman" w:hAnsi="Times New Roman" w:cs="Times New Roman"/>
          <w:sz w:val="24"/>
          <w:szCs w:val="24"/>
        </w:rPr>
      </w:pPr>
    </w:p>
    <w:p w:rsidR="003C66E0" w:rsidRPr="00B5025E" w:rsidRDefault="003C66E0" w:rsidP="00B5025E">
      <w:pPr>
        <w:pStyle w:val="ConsPlusTitle"/>
        <w:jc w:val="center"/>
        <w:rPr>
          <w:rFonts w:ascii="Times New Roman" w:hAnsi="Times New Roman" w:cs="Times New Roman"/>
          <w:sz w:val="24"/>
          <w:szCs w:val="24"/>
        </w:rPr>
      </w:pPr>
      <w:bookmarkStart w:id="1" w:name="P773"/>
      <w:bookmarkEnd w:id="1"/>
      <w:r w:rsidRPr="00B5025E">
        <w:rPr>
          <w:rFonts w:ascii="Times New Roman" w:hAnsi="Times New Roman" w:cs="Times New Roman"/>
          <w:sz w:val="24"/>
          <w:szCs w:val="24"/>
        </w:rPr>
        <w:t>СВЕДЕНИЯ</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О ЦЕЛЕВЫХ ПОКАЗАТЕЛЯХ ЭФФЕКТИВНОСТИ</w:t>
      </w:r>
    </w:p>
    <w:p w:rsidR="003C66E0" w:rsidRPr="00B5025E" w:rsidRDefault="003C66E0" w:rsidP="00B5025E">
      <w:pPr>
        <w:pStyle w:val="ConsPlusTitle"/>
        <w:jc w:val="center"/>
        <w:rPr>
          <w:rFonts w:ascii="Times New Roman" w:hAnsi="Times New Roman" w:cs="Times New Roman"/>
          <w:sz w:val="24"/>
          <w:szCs w:val="24"/>
        </w:rPr>
      </w:pPr>
      <w:r w:rsidRPr="00B5025E">
        <w:rPr>
          <w:rFonts w:ascii="Times New Roman" w:hAnsi="Times New Roman" w:cs="Times New Roman"/>
          <w:sz w:val="24"/>
          <w:szCs w:val="24"/>
        </w:rPr>
        <w:t>РЕАЛИЗАЦИИ ГОСУДАРСТВЕННОЙ ПРОГРАММЫ</w:t>
      </w:r>
    </w:p>
    <w:p w:rsidR="003C66E0" w:rsidRDefault="003C66E0">
      <w:pPr>
        <w:spacing w:after="1"/>
      </w:pPr>
    </w:p>
    <w:p w:rsidR="003C66E0" w:rsidRDefault="003C66E0">
      <w:pPr>
        <w:pStyle w:val="ConsPlusNormal"/>
        <w:jc w:val="both"/>
      </w:pPr>
    </w:p>
    <w:p w:rsidR="003C66E0" w:rsidRDefault="003C66E0">
      <w:pPr>
        <w:sectPr w:rsidR="003C66E0" w:rsidSect="00A47E4B">
          <w:pgSz w:w="11906" w:h="16838"/>
          <w:pgMar w:top="1134" w:right="850" w:bottom="1134" w:left="1701" w:header="708" w:footer="708" w:gutter="0"/>
          <w:cols w:space="708"/>
          <w:docGrid w:linePitch="360"/>
        </w:sectPr>
      </w:pPr>
    </w:p>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3042"/>
        <w:gridCol w:w="2126"/>
        <w:gridCol w:w="821"/>
        <w:gridCol w:w="821"/>
        <w:gridCol w:w="821"/>
        <w:gridCol w:w="821"/>
        <w:gridCol w:w="821"/>
        <w:gridCol w:w="821"/>
        <w:gridCol w:w="821"/>
        <w:gridCol w:w="821"/>
        <w:gridCol w:w="821"/>
        <w:gridCol w:w="821"/>
        <w:gridCol w:w="821"/>
      </w:tblGrid>
      <w:tr w:rsidR="003C66E0" w:rsidRPr="00B5025E" w:rsidTr="003522B0">
        <w:tc>
          <w:tcPr>
            <w:tcW w:w="706" w:type="dxa"/>
            <w:vMerge w:val="restart"/>
          </w:tcPr>
          <w:p w:rsidR="003C66E0" w:rsidRPr="00B5025E" w:rsidRDefault="003522B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w:t>
            </w:r>
            <w:r w:rsidR="003C66E0" w:rsidRPr="00B5025E">
              <w:rPr>
                <w:rFonts w:ascii="Times New Roman" w:hAnsi="Times New Roman" w:cs="Times New Roman"/>
                <w:szCs w:val="22"/>
              </w:rPr>
              <w:t xml:space="preserve"> </w:t>
            </w:r>
            <w:proofErr w:type="spellStart"/>
            <w:proofErr w:type="gramStart"/>
            <w:r w:rsidR="003C66E0" w:rsidRPr="00B5025E">
              <w:rPr>
                <w:rFonts w:ascii="Times New Roman" w:hAnsi="Times New Roman" w:cs="Times New Roman"/>
                <w:szCs w:val="22"/>
              </w:rPr>
              <w:t>п</w:t>
            </w:r>
            <w:proofErr w:type="spellEnd"/>
            <w:proofErr w:type="gramEnd"/>
            <w:r w:rsidR="003C66E0" w:rsidRPr="00B5025E">
              <w:rPr>
                <w:rFonts w:ascii="Times New Roman" w:hAnsi="Times New Roman" w:cs="Times New Roman"/>
                <w:szCs w:val="22"/>
              </w:rPr>
              <w:t>/</w:t>
            </w:r>
            <w:proofErr w:type="spellStart"/>
            <w:r w:rsidR="003C66E0" w:rsidRPr="00B5025E">
              <w:rPr>
                <w:rFonts w:ascii="Times New Roman" w:hAnsi="Times New Roman" w:cs="Times New Roman"/>
                <w:szCs w:val="22"/>
              </w:rPr>
              <w:t>п</w:t>
            </w:r>
            <w:proofErr w:type="spellEnd"/>
          </w:p>
        </w:tc>
        <w:tc>
          <w:tcPr>
            <w:tcW w:w="3042" w:type="dxa"/>
            <w:vMerge w:val="restart"/>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2126" w:type="dxa"/>
            <w:vMerge w:val="restart"/>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Единица измерения</w:t>
            </w:r>
          </w:p>
        </w:tc>
        <w:tc>
          <w:tcPr>
            <w:tcW w:w="9031" w:type="dxa"/>
            <w:gridSpan w:val="11"/>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Значение показателей эффективности (прогноз, факт)</w:t>
            </w: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vMerge/>
          </w:tcPr>
          <w:p w:rsidR="003C66E0" w:rsidRPr="00B5025E" w:rsidRDefault="003C66E0">
            <w:pPr>
              <w:rPr>
                <w:rFonts w:ascii="Times New Roman" w:hAnsi="Times New Roman" w:cs="Times New Roman"/>
              </w:rPr>
            </w:pPr>
          </w:p>
        </w:tc>
        <w:tc>
          <w:tcPr>
            <w:tcW w:w="2126" w:type="dxa"/>
            <w:vMerge/>
          </w:tcPr>
          <w:p w:rsidR="003C66E0" w:rsidRPr="00B5025E" w:rsidRDefault="003C66E0">
            <w:pPr>
              <w:rPr>
                <w:rFonts w:ascii="Times New Roman" w:hAnsi="Times New Roman" w:cs="Times New Roman"/>
              </w:rPr>
            </w:pP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2011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2012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2013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2014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2015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2016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2017 год (факт)</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2018 год</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2019 год</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2020 год</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2021 год</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Государственная программа</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спортивными залами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1,90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плоскостными спортивными сооружениями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12,08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12,21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13,73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16,19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16,3</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плавательными бассейнами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кв. метров зеркала воды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27,47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27,69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38,96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39,13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39,18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населения, систематически занимающегося физической культурой и спортом</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19,4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22,05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28,3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29,9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32,2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33,0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34,0</w:t>
            </w:r>
          </w:p>
        </w:tc>
      </w:tr>
      <w:tr w:rsidR="003C66E0" w:rsidRPr="00B5025E" w:rsidTr="003522B0">
        <w:tblPrEx>
          <w:tblBorders>
            <w:insideH w:val="nil"/>
          </w:tblBorders>
        </w:tblPrEx>
        <w:trPr>
          <w:trHeight w:val="1395"/>
        </w:trPr>
        <w:tc>
          <w:tcPr>
            <w:tcW w:w="70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w:t>
            </w:r>
          </w:p>
        </w:tc>
        <w:tc>
          <w:tcPr>
            <w:tcW w:w="3042" w:type="dxa"/>
            <w:tcBorders>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спортивных объектов, отремонтированных, реконструированных и построенных за год</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w:t>
            </w:r>
          </w:p>
        </w:tc>
        <w:tc>
          <w:tcPr>
            <w:tcW w:w="3042" w:type="dxa"/>
          </w:tcPr>
          <w:p w:rsidR="003C66E0" w:rsidRPr="00B5025E" w:rsidRDefault="003C66E0">
            <w:pPr>
              <w:pStyle w:val="ConsPlusNormal"/>
              <w:jc w:val="both"/>
              <w:rPr>
                <w:rFonts w:ascii="Times New Roman" w:hAnsi="Times New Roman" w:cs="Times New Roman"/>
                <w:szCs w:val="22"/>
              </w:rPr>
            </w:pPr>
            <w:proofErr w:type="gramStart"/>
            <w:r w:rsidRPr="00B5025E">
              <w:rPr>
                <w:rFonts w:ascii="Times New Roman" w:hAnsi="Times New Roman" w:cs="Times New Roman"/>
                <w:szCs w:val="22"/>
              </w:rPr>
              <w:t>Среднегодовое количество занимающихся (обучающихся) в спортивных школах</w:t>
            </w:r>
            <w:proofErr w:type="gramEnd"/>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5531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6563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6662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7157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7329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7394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15107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15110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15120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15130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15150</w:t>
            </w:r>
          </w:p>
        </w:tc>
      </w:tr>
      <w:tr w:rsidR="003C66E0" w:rsidRPr="00B5025E" w:rsidTr="003522B0">
        <w:tblPrEx>
          <w:tblBorders>
            <w:insideH w:val="nil"/>
          </w:tblBorders>
        </w:tblPrEx>
        <w:tc>
          <w:tcPr>
            <w:tcW w:w="70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1.7.</w:t>
            </w:r>
          </w:p>
        </w:tc>
        <w:tc>
          <w:tcPr>
            <w:tcW w:w="3042" w:type="dxa"/>
            <w:tcBorders>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спортсменов, выполнивших нормативы мастера спорта</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46</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96</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72</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100</w:t>
            </w:r>
          </w:p>
        </w:tc>
      </w:tr>
      <w:tr w:rsidR="003C66E0" w:rsidRPr="00B5025E" w:rsidTr="003522B0">
        <w:tblPrEx>
          <w:tblBorders>
            <w:insideH w:val="nil"/>
          </w:tblBorders>
        </w:tblPrEx>
        <w:tc>
          <w:tcPr>
            <w:tcW w:w="706"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w:t>
            </w:r>
          </w:p>
        </w:tc>
        <w:tc>
          <w:tcPr>
            <w:tcW w:w="3042" w:type="dxa"/>
            <w:tcBorders>
              <w:top w:val="single" w:sz="4" w:space="0" w:color="auto"/>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спортсменов, выполнивших нормативы мастера спорта международного класса</w:t>
            </w:r>
          </w:p>
        </w:tc>
        <w:tc>
          <w:tcPr>
            <w:tcW w:w="2126"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c>
          <w:tcPr>
            <w:tcW w:w="821" w:type="dxa"/>
            <w:tcBorders>
              <w:top w:val="single" w:sz="4" w:space="0" w:color="auto"/>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r>
      <w:tr w:rsidR="003C66E0" w:rsidRPr="00B5025E" w:rsidTr="003522B0">
        <w:tblPrEx>
          <w:tblBorders>
            <w:insideH w:val="nil"/>
          </w:tblBorders>
        </w:tblPrEx>
        <w:tc>
          <w:tcPr>
            <w:tcW w:w="70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1.9.</w:t>
            </w:r>
          </w:p>
        </w:tc>
        <w:tc>
          <w:tcPr>
            <w:tcW w:w="3042" w:type="dxa"/>
            <w:tcBorders>
              <w:top w:val="single" w:sz="4" w:space="0" w:color="auto"/>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межмуниципальных, областных, межрегиональных, всероссийских физкультурных и спортивных мероприятий</w:t>
            </w:r>
          </w:p>
        </w:tc>
        <w:tc>
          <w:tcPr>
            <w:tcW w:w="212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354</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473</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1062</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1070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904</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970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940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870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950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960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1010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1.10.</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Уровень обеспеченности населения спортивными сооружениями исходя из единовременной пропускной способности объектов спорта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49,4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50</w:t>
            </w:r>
          </w:p>
        </w:tc>
      </w:tr>
      <w:tr w:rsidR="003C66E0" w:rsidRPr="00B5025E" w:rsidTr="003522B0">
        <w:tblPrEx>
          <w:tblBorders>
            <w:insideH w:val="nil"/>
          </w:tblBorders>
        </w:tblPrEx>
        <w:trPr>
          <w:trHeight w:val="1380"/>
        </w:trPr>
        <w:tc>
          <w:tcPr>
            <w:tcW w:w="70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1.11.</w:t>
            </w:r>
          </w:p>
        </w:tc>
        <w:tc>
          <w:tcPr>
            <w:tcW w:w="3042" w:type="dxa"/>
            <w:tcBorders>
              <w:bottom w:val="single" w:sz="4" w:space="0" w:color="auto"/>
            </w:tcBorders>
          </w:tcPr>
          <w:p w:rsidR="003C66E0" w:rsidRPr="00B5025E" w:rsidRDefault="003C66E0" w:rsidP="003522B0">
            <w:pPr>
              <w:pStyle w:val="ConsPlusNormal"/>
              <w:jc w:val="both"/>
              <w:rPr>
                <w:rFonts w:ascii="Times New Roman" w:hAnsi="Times New Roman" w:cs="Times New Roman"/>
                <w:szCs w:val="22"/>
              </w:rPr>
            </w:pPr>
            <w:r w:rsidRPr="00B5025E">
              <w:rPr>
                <w:rFonts w:ascii="Times New Roman" w:hAnsi="Times New Roman" w:cs="Times New Roman"/>
                <w:szCs w:val="22"/>
              </w:rPr>
              <w:t>Доля населения, систематически занимающегося физической культурой и спортом, в общей численности</w:t>
            </w:r>
            <w:r w:rsidR="003522B0" w:rsidRPr="00B5025E">
              <w:rPr>
                <w:rFonts w:ascii="Times New Roman" w:hAnsi="Times New Roman" w:cs="Times New Roman"/>
                <w:szCs w:val="22"/>
              </w:rPr>
              <w:t xml:space="preserve"> населения в возрасте 3 - 79 лет</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34,9</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39,2</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21,1</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Доля учащихся и студентов, систематически </w:t>
            </w:r>
            <w:r w:rsidRPr="00B5025E">
              <w:rPr>
                <w:rFonts w:ascii="Times New Roman" w:hAnsi="Times New Roman" w:cs="Times New Roman"/>
                <w:szCs w:val="22"/>
              </w:rPr>
              <w:lastRenderedPageBreak/>
              <w:t>занимающихся физической культурой и спортом, в общей численности учащихся и студентов</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79,7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79,9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80,2</w:t>
            </w: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1.14.</w:t>
            </w:r>
          </w:p>
        </w:tc>
        <w:tc>
          <w:tcPr>
            <w:tcW w:w="3042" w:type="dxa"/>
            <w:tcBorders>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5,8</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16,9</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22,6</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22,9</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Областная целевая программа "Развитие физической культуры и спорта в Кировской области" на 2011 - 2013 годы</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населения, систематически занимающегося физической культурой и спортом</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19,4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22,05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51,9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спортсменов, выполнивших нормативы мастера спорта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Количество спортсменов, выполнивших нормативы </w:t>
            </w:r>
            <w:r w:rsidRPr="00B5025E">
              <w:rPr>
                <w:rFonts w:ascii="Times New Roman" w:hAnsi="Times New Roman" w:cs="Times New Roman"/>
                <w:szCs w:val="22"/>
              </w:rPr>
              <w:lastRenderedPageBreak/>
              <w:t>мастера спорта международного класса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2.5.</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спортивных объектов, отремонтированных, реконструированных и построенных за год</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2.6.</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спортивными залами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2,05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плоскостными спортивными сооружениями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12,08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12,21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2.8.</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плавательными бассейнами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кв. метров зеркала воды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27,47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27,69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38,96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3.</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Ведомственная целевая программа "Развитие массового спорта и подготовка спортивного резерва сборных команд Кировской области"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межмуниципальных, областных, межрегиональных, всероссийских физкультурных и спортивных мероприятий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3.2.</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Количество участников физкультурных мероприятий и спортивных мероприятий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42306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36200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48109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3.3.</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Количество человек (посещений) спортивных объектов областной подчиненности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9664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9664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13000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часов в год</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3350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3.5.</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участников спортивных соревнований и спортивных мероприятий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4429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2691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24791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победителей и призеров официальных всероссийских, международных соревнований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628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проведенных методических семинаров, конференций для педагогических работников спортивной направленности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3.8.</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Ведомственная целевая программа "Обеспечение </w:t>
            </w:r>
            <w:r w:rsidRPr="00B5025E">
              <w:rPr>
                <w:rFonts w:ascii="Times New Roman" w:hAnsi="Times New Roman" w:cs="Times New Roman"/>
                <w:szCs w:val="22"/>
              </w:rPr>
              <w:lastRenderedPageBreak/>
              <w:t>деятельности учреждений физкультурно-спортивной направленности"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4.1.</w:t>
            </w:r>
          </w:p>
        </w:tc>
        <w:tc>
          <w:tcPr>
            <w:tcW w:w="3042" w:type="dxa"/>
          </w:tcPr>
          <w:p w:rsidR="003C66E0" w:rsidRPr="00B5025E" w:rsidRDefault="003C66E0">
            <w:pPr>
              <w:pStyle w:val="ConsPlusNormal"/>
              <w:jc w:val="both"/>
              <w:rPr>
                <w:rFonts w:ascii="Times New Roman" w:hAnsi="Times New Roman" w:cs="Times New Roman"/>
                <w:szCs w:val="22"/>
              </w:rPr>
            </w:pPr>
            <w:proofErr w:type="gramStart"/>
            <w:r w:rsidRPr="00B5025E">
              <w:rPr>
                <w:rFonts w:ascii="Times New Roman" w:hAnsi="Times New Roman" w:cs="Times New Roman"/>
                <w:szCs w:val="22"/>
              </w:rPr>
              <w:t>Среднегодовое количество занимающихся (обучающихся) в спортивных школах</w:t>
            </w:r>
            <w:proofErr w:type="gramEnd"/>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5531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6563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6662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учащихся, имеющих спортивные разряды</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2443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2445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тренеров-преподавателей, специалистов в области физической культуры и спорта, повысивших квалификацию в течение года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val="restart"/>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штатных тренеров-преподавателей в спортивных школах</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в том числе:</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с высшей квалификационной категорией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с первой квалификационной категорией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4.5.</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Доля учащихся-спортсменов, имеющих спортивные разряды, от общего количества учащихся спортивных школ</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43,2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4.6.</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Доля тренеров-преподавателей, повысивших квалификацию в течение года, от общего количества тренеров-преподавателей спортивных школ</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5.</w:t>
            </w:r>
          </w:p>
        </w:tc>
        <w:tc>
          <w:tcPr>
            <w:tcW w:w="3042" w:type="dxa"/>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Отдельное мероприятие "Развитие спортивной инфраструктуры Кировской области"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5.1.</w:t>
            </w:r>
          </w:p>
        </w:tc>
        <w:tc>
          <w:tcPr>
            <w:tcW w:w="3042" w:type="dxa"/>
            <w:tcBorders>
              <w:bottom w:val="nil"/>
            </w:tcBorders>
          </w:tcPr>
          <w:p w:rsidR="003C66E0" w:rsidRPr="00B5025E" w:rsidRDefault="003C66E0" w:rsidP="003522B0">
            <w:pPr>
              <w:pStyle w:val="ConsPlusNormal"/>
              <w:rPr>
                <w:rFonts w:ascii="Times New Roman" w:hAnsi="Times New Roman" w:cs="Times New Roman"/>
                <w:szCs w:val="22"/>
              </w:rPr>
            </w:pPr>
            <w:r w:rsidRPr="00B5025E">
              <w:rPr>
                <w:rFonts w:ascii="Times New Roman" w:hAnsi="Times New Roman" w:cs="Times New Roman"/>
                <w:szCs w:val="22"/>
              </w:rPr>
              <w:t>Количество спортивных объектов, отремонтированных, реконструированных и построенных за год</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0</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спортивными залами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1,90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плоскостными спортивными сооружениями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тыс. кв. метров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13,73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16,19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16,3</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Обеспеченность плавательными бассейнами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кв. метров зеркала воды на 10 тыс. 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39,13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39,18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42,0</w:t>
            </w: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5.5.</w:t>
            </w:r>
          </w:p>
        </w:tc>
        <w:tc>
          <w:tcPr>
            <w:tcW w:w="3042" w:type="dxa"/>
            <w:tcBorders>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Единовременная пропускная способность объектов спорта, введенных в эксплуатацию в Кировской области с 2016 по 2021 год с привлечением средств федерального бюджета (нарастающим итогом)</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51</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51</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164</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164</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164</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164</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lastRenderedPageBreak/>
              <w:t>6.</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"Развитие массового спорта и подготовка спортивного резерва сборных команд Кировской области"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blPrEx>
          <w:tblBorders>
            <w:insideH w:val="nil"/>
          </w:tblBorders>
        </w:tblPrEx>
        <w:tc>
          <w:tcPr>
            <w:tcW w:w="70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6.1.</w:t>
            </w:r>
          </w:p>
        </w:tc>
        <w:tc>
          <w:tcPr>
            <w:tcW w:w="3042" w:type="dxa"/>
            <w:tcBorders>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межмуниципальных, областных, межрегиональных, всероссийских физкультурных и спортивных мероприятий</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1070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904</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970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940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870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950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960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1010</w:t>
            </w:r>
          </w:p>
        </w:tc>
      </w:tr>
      <w:tr w:rsidR="003C66E0" w:rsidRPr="00B5025E" w:rsidTr="003522B0">
        <w:tblPrEx>
          <w:tblBorders>
            <w:insideH w:val="nil"/>
          </w:tblBorders>
        </w:tblPrEx>
        <w:tc>
          <w:tcPr>
            <w:tcW w:w="70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6.2.</w:t>
            </w:r>
          </w:p>
        </w:tc>
        <w:tc>
          <w:tcPr>
            <w:tcW w:w="3042" w:type="dxa"/>
            <w:tcBorders>
              <w:top w:val="single" w:sz="4" w:space="0" w:color="auto"/>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участников физкультурных мероприятий</w:t>
            </w:r>
          </w:p>
        </w:tc>
        <w:tc>
          <w:tcPr>
            <w:tcW w:w="212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55006</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63279</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41151</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50338</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38000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42000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42000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43000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человек (посещений) спортивных объектов областной подчиненности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13000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13000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часов в год</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7853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blPrEx>
          <w:tblBorders>
            <w:insideH w:val="nil"/>
          </w:tblBorders>
        </w:tblPrEx>
        <w:tc>
          <w:tcPr>
            <w:tcW w:w="70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6.5.</w:t>
            </w:r>
          </w:p>
        </w:tc>
        <w:tc>
          <w:tcPr>
            <w:tcW w:w="3042" w:type="dxa"/>
            <w:tcBorders>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участников спортивных соревнований и спортивных мероприятий</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31935</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33146</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37077</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30035</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25000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31000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31500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32000</w:t>
            </w:r>
          </w:p>
        </w:tc>
      </w:tr>
      <w:tr w:rsidR="003C66E0" w:rsidRPr="00B5025E" w:rsidTr="003522B0">
        <w:tblPrEx>
          <w:tblBorders>
            <w:insideH w:val="nil"/>
          </w:tblBorders>
        </w:tblPrEx>
        <w:tc>
          <w:tcPr>
            <w:tcW w:w="70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6.6.</w:t>
            </w:r>
          </w:p>
        </w:tc>
        <w:tc>
          <w:tcPr>
            <w:tcW w:w="3042" w:type="dxa"/>
            <w:tcBorders>
              <w:top w:val="single" w:sz="4" w:space="0" w:color="auto"/>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победителей и призеров официальных всероссийских, международных соревнований</w:t>
            </w:r>
          </w:p>
        </w:tc>
        <w:tc>
          <w:tcPr>
            <w:tcW w:w="2126"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1051</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976</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1421</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1500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1400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1450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1450</w:t>
            </w:r>
          </w:p>
        </w:tc>
        <w:tc>
          <w:tcPr>
            <w:tcW w:w="821" w:type="dxa"/>
            <w:tcBorders>
              <w:top w:val="single" w:sz="4" w:space="0" w:color="auto"/>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1470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6.7.</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проведенных методических семинаров, конференций для педагогических работников спортивной направленности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6.8.</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6.9.</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граждан, занимающихся в спортивных организациях, в общей численности детей и молодежи в возрасте 6 - 15 лет</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21,05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51</w:t>
            </w:r>
          </w:p>
        </w:tc>
      </w:tr>
      <w:tr w:rsidR="003C66E0" w:rsidRPr="00B5025E" w:rsidTr="003522B0">
        <w:tc>
          <w:tcPr>
            <w:tcW w:w="706" w:type="dxa"/>
          </w:tcPr>
          <w:p w:rsidR="003C66E0" w:rsidRPr="001C5B7B" w:rsidRDefault="003C66E0">
            <w:pPr>
              <w:pStyle w:val="ConsPlusNormal"/>
              <w:jc w:val="center"/>
              <w:rPr>
                <w:rFonts w:ascii="Times New Roman" w:hAnsi="Times New Roman" w:cs="Times New Roman"/>
                <w:color w:val="FF0000"/>
                <w:szCs w:val="22"/>
              </w:rPr>
            </w:pPr>
            <w:r w:rsidRPr="001C5B7B">
              <w:rPr>
                <w:rFonts w:ascii="Times New Roman" w:hAnsi="Times New Roman" w:cs="Times New Roman"/>
                <w:color w:val="FF0000"/>
                <w:szCs w:val="22"/>
              </w:rPr>
              <w:t>6.10.</w:t>
            </w:r>
          </w:p>
        </w:tc>
        <w:tc>
          <w:tcPr>
            <w:tcW w:w="3042" w:type="dxa"/>
          </w:tcPr>
          <w:p w:rsidR="003C66E0" w:rsidRPr="001C5B7B" w:rsidRDefault="003C66E0">
            <w:pPr>
              <w:pStyle w:val="ConsPlusNormal"/>
              <w:jc w:val="both"/>
              <w:rPr>
                <w:rFonts w:ascii="Times New Roman" w:hAnsi="Times New Roman" w:cs="Times New Roman"/>
                <w:color w:val="FF0000"/>
                <w:szCs w:val="22"/>
              </w:rPr>
            </w:pPr>
            <w:r w:rsidRPr="001C5B7B">
              <w:rPr>
                <w:rFonts w:ascii="Times New Roman" w:hAnsi="Times New Roman" w:cs="Times New Roman"/>
                <w:color w:val="FF0000"/>
                <w:szCs w:val="22"/>
              </w:rP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52,8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49,2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49,0</w:t>
            </w: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6.11.</w:t>
            </w:r>
          </w:p>
        </w:tc>
        <w:tc>
          <w:tcPr>
            <w:tcW w:w="3042" w:type="dxa"/>
            <w:tcBorders>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w:t>
            </w:r>
            <w:r w:rsidRPr="00B5025E">
              <w:rPr>
                <w:rFonts w:ascii="Times New Roman" w:hAnsi="Times New Roman" w:cs="Times New Roman"/>
                <w:szCs w:val="22"/>
              </w:rPr>
              <w:lastRenderedPageBreak/>
              <w:t>училищ олимпийского резерва</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процентов</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8,33</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8,84</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8,9</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22,8</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23,0</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23,1</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6.12.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учащихся, имеющих спортивные разряды</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3921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3694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3710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3720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3730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6.13.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учащихся-спортсменов, имеющих спортивные разряды, от общего количества учащихся спортивных школ</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44,29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42,7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44,9</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7.</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"Обеспечение деятельности учреждений физкультурно-спортивной направленности"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7.1.</w:t>
            </w:r>
          </w:p>
        </w:tc>
        <w:tc>
          <w:tcPr>
            <w:tcW w:w="3042" w:type="dxa"/>
          </w:tcPr>
          <w:p w:rsidR="003C66E0" w:rsidRPr="00B5025E" w:rsidRDefault="003C66E0">
            <w:pPr>
              <w:pStyle w:val="ConsPlusNormal"/>
              <w:jc w:val="both"/>
              <w:rPr>
                <w:rFonts w:ascii="Times New Roman" w:hAnsi="Times New Roman" w:cs="Times New Roman"/>
                <w:szCs w:val="22"/>
              </w:rPr>
            </w:pPr>
            <w:proofErr w:type="gramStart"/>
            <w:r w:rsidRPr="00B5025E">
              <w:rPr>
                <w:rFonts w:ascii="Times New Roman" w:hAnsi="Times New Roman" w:cs="Times New Roman"/>
                <w:szCs w:val="22"/>
              </w:rPr>
              <w:t>Среднегодовое количество занимающихся (обучающихся) в спортивных школах</w:t>
            </w:r>
            <w:proofErr w:type="gramEnd"/>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7157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7329</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учащихся, имеющих спортивные разряды</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1820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3420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тренеров-преподавателей, специалистов в области физической культуры и спорта, повысивших квалификацию в течение года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val="restart"/>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7.4.</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штатных тренеров-преподавателей в спортивных школах</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188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в том числе:</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с высшей квалификационной категорией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vMerge/>
          </w:tcPr>
          <w:p w:rsidR="003C66E0" w:rsidRPr="00B5025E" w:rsidRDefault="003C66E0">
            <w:pPr>
              <w:rPr>
                <w:rFonts w:ascii="Times New Roman" w:hAnsi="Times New Roman" w:cs="Times New Roman"/>
              </w:rPr>
            </w:pP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с первой квалификационной категорией</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7.5.</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учащихся-спортсменов, имеющих спортивные разряды, от общего количества учащихся спортивных школ</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26,62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47,08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7.6.</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тренеров-преподавателей, повысивших квалификацию в течение года, от общего количества тренеров-преподавателей спортивных школ</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24,48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35,8</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8.</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8.1.</w:t>
            </w:r>
          </w:p>
        </w:tc>
        <w:tc>
          <w:tcPr>
            <w:tcW w:w="3042" w:type="dxa"/>
            <w:tcBorders>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0</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8.2.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88,5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100</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8.3.</w:t>
            </w:r>
          </w:p>
        </w:tc>
        <w:tc>
          <w:tcPr>
            <w:tcW w:w="3042" w:type="dxa"/>
          </w:tcPr>
          <w:p w:rsidR="003C66E0" w:rsidRPr="00B5025E" w:rsidRDefault="003C66E0">
            <w:pPr>
              <w:pStyle w:val="ConsPlusNormal"/>
              <w:jc w:val="both"/>
              <w:rPr>
                <w:rFonts w:ascii="Times New Roman" w:hAnsi="Times New Roman" w:cs="Times New Roman"/>
                <w:szCs w:val="22"/>
              </w:rPr>
            </w:pPr>
            <w:proofErr w:type="gramStart"/>
            <w:r w:rsidRPr="00B5025E">
              <w:rPr>
                <w:rFonts w:ascii="Times New Roman" w:hAnsi="Times New Roman" w:cs="Times New Roman"/>
                <w:szCs w:val="22"/>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7,76</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24,5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25</w:t>
            </w:r>
            <w:r w:rsidR="000D7691">
              <w:rPr>
                <w:rFonts w:ascii="Times New Roman" w:hAnsi="Times New Roman" w:cs="Times New Roman"/>
                <w:szCs w:val="22"/>
              </w:rPr>
              <w:t>,0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25,5</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9.</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9.1.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Количество присвоенных </w:t>
            </w:r>
            <w:r w:rsidRPr="00B5025E">
              <w:rPr>
                <w:rFonts w:ascii="Times New Roman" w:hAnsi="Times New Roman" w:cs="Times New Roman"/>
                <w:szCs w:val="22"/>
              </w:rPr>
              <w:lastRenderedPageBreak/>
              <w:t>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5500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9.2.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103</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10.</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blPrEx>
          <w:tblBorders>
            <w:insideH w:val="nil"/>
          </w:tblBorders>
        </w:tblPrEx>
        <w:tc>
          <w:tcPr>
            <w:tcW w:w="70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10.1.</w:t>
            </w:r>
          </w:p>
        </w:tc>
        <w:tc>
          <w:tcPr>
            <w:tcW w:w="3042" w:type="dxa"/>
            <w:tcBorders>
              <w:bottom w:val="nil"/>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w:t>
            </w:r>
            <w:r w:rsidRPr="00B5025E">
              <w:rPr>
                <w:rFonts w:ascii="Times New Roman" w:hAnsi="Times New Roman" w:cs="Times New Roman"/>
                <w:szCs w:val="22"/>
              </w:rPr>
              <w:lastRenderedPageBreak/>
              <w:t>комплекса "Готов к труду и обороне" (ГТО)</w:t>
            </w:r>
          </w:p>
        </w:tc>
        <w:tc>
          <w:tcPr>
            <w:tcW w:w="2126"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процентов</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52,6</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27</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35</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40</w:t>
            </w:r>
          </w:p>
        </w:tc>
        <w:tc>
          <w:tcPr>
            <w:tcW w:w="821" w:type="dxa"/>
            <w:tcBorders>
              <w:bottom w:val="nil"/>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45</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10.2.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спортивных судей, прошедших повышение квалификации</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человек</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162</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t>11.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11.1.</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единиц</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w:t>
            </w:r>
          </w:p>
        </w:tc>
        <w:tc>
          <w:tcPr>
            <w:tcW w:w="821" w:type="dxa"/>
          </w:tcPr>
          <w:p w:rsidR="003C66E0" w:rsidRPr="00B5025E" w:rsidRDefault="007D47F0">
            <w:pPr>
              <w:pStyle w:val="ConsPlusNormal"/>
              <w:jc w:val="center"/>
              <w:rPr>
                <w:rFonts w:ascii="Times New Roman" w:hAnsi="Times New Roman" w:cs="Times New Roman"/>
                <w:szCs w:val="22"/>
              </w:rPr>
            </w:pPr>
            <w:r>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спортсменов-разрядников в общем количестве лиц, занимающихся в системе специализированных детско-юношеских спортивных школ и училищ олимпийского резерва</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47,5</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48,0</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11.3.</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 xml:space="preserve">Доля граждан, занимающихся в спортивных организациях, в общей численности детей и молодежи в возрасте от 6 до </w:t>
            </w:r>
            <w:r w:rsidRPr="00B5025E">
              <w:rPr>
                <w:rFonts w:ascii="Times New Roman" w:hAnsi="Times New Roman" w:cs="Times New Roman"/>
                <w:szCs w:val="22"/>
              </w:rPr>
              <w:lastRenderedPageBreak/>
              <w:t>15 лет</w:t>
            </w:r>
          </w:p>
        </w:tc>
        <w:tc>
          <w:tcPr>
            <w:tcW w:w="2126"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lastRenderedPageBreak/>
              <w:t>процентов</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44</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47</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r>
      <w:tr w:rsidR="003C66E0" w:rsidRPr="00B5025E" w:rsidTr="003522B0">
        <w:tc>
          <w:tcPr>
            <w:tcW w:w="706" w:type="dxa"/>
          </w:tcPr>
          <w:p w:rsidR="003C66E0" w:rsidRPr="00B5025E" w:rsidRDefault="003C66E0">
            <w:pPr>
              <w:pStyle w:val="ConsPlusNormal"/>
              <w:jc w:val="center"/>
              <w:outlineLvl w:val="2"/>
              <w:rPr>
                <w:rFonts w:ascii="Times New Roman" w:hAnsi="Times New Roman" w:cs="Times New Roman"/>
                <w:szCs w:val="22"/>
              </w:rPr>
            </w:pPr>
            <w:r w:rsidRPr="00B5025E">
              <w:rPr>
                <w:rFonts w:ascii="Times New Roman" w:hAnsi="Times New Roman" w:cs="Times New Roman"/>
                <w:szCs w:val="22"/>
              </w:rPr>
              <w:lastRenderedPageBreak/>
              <w:t>12.</w:t>
            </w:r>
          </w:p>
        </w:tc>
        <w:tc>
          <w:tcPr>
            <w:tcW w:w="3042" w:type="dxa"/>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Проект "Создание для всех категорий и групп населения условий для занятий физической культурой и спортом в Кировской области"</w:t>
            </w:r>
          </w:p>
        </w:tc>
        <w:tc>
          <w:tcPr>
            <w:tcW w:w="2126"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c>
          <w:tcPr>
            <w:tcW w:w="821" w:type="dxa"/>
          </w:tcPr>
          <w:p w:rsidR="003C66E0" w:rsidRPr="00B5025E" w:rsidRDefault="003C66E0">
            <w:pPr>
              <w:pStyle w:val="ConsPlusNormal"/>
              <w:rPr>
                <w:rFonts w:ascii="Times New Roman" w:hAnsi="Times New Roman" w:cs="Times New Roman"/>
                <w:szCs w:val="22"/>
              </w:rPr>
            </w:pPr>
          </w:p>
        </w:tc>
      </w:tr>
      <w:tr w:rsidR="003C66E0" w:rsidRPr="00B5025E" w:rsidTr="003522B0">
        <w:tblPrEx>
          <w:tblBorders>
            <w:insideH w:val="nil"/>
          </w:tblBorders>
        </w:tblPrEx>
        <w:tc>
          <w:tcPr>
            <w:tcW w:w="706" w:type="dxa"/>
            <w:tcBorders>
              <w:bottom w:val="single" w:sz="4" w:space="0" w:color="auto"/>
            </w:tcBorders>
          </w:tcPr>
          <w:p w:rsidR="003C66E0" w:rsidRPr="00B5025E" w:rsidRDefault="003522B0">
            <w:pPr>
              <w:pStyle w:val="ConsPlusNormal"/>
              <w:rPr>
                <w:rFonts w:ascii="Times New Roman" w:hAnsi="Times New Roman" w:cs="Times New Roman"/>
                <w:szCs w:val="22"/>
              </w:rPr>
            </w:pPr>
            <w:r w:rsidRPr="00B5025E">
              <w:rPr>
                <w:rFonts w:ascii="Times New Roman" w:hAnsi="Times New Roman" w:cs="Times New Roman"/>
                <w:szCs w:val="22"/>
              </w:rPr>
              <w:t>12.1</w:t>
            </w:r>
          </w:p>
        </w:tc>
        <w:tc>
          <w:tcPr>
            <w:tcW w:w="3042" w:type="dxa"/>
            <w:tcBorders>
              <w:bottom w:val="single" w:sz="4" w:space="0" w:color="auto"/>
            </w:tcBorders>
          </w:tcPr>
          <w:p w:rsidR="003C66E0" w:rsidRPr="00B5025E" w:rsidRDefault="003C66E0">
            <w:pPr>
              <w:pStyle w:val="ConsPlusNormal"/>
              <w:jc w:val="both"/>
              <w:rPr>
                <w:rFonts w:ascii="Times New Roman" w:hAnsi="Times New Roman" w:cs="Times New Roman"/>
                <w:szCs w:val="22"/>
              </w:rPr>
            </w:pPr>
            <w:r w:rsidRPr="00B5025E">
              <w:rPr>
                <w:rFonts w:ascii="Times New Roman" w:hAnsi="Times New Roman" w:cs="Times New Roman"/>
                <w:szCs w:val="22"/>
              </w:rPr>
              <w:t>Доля населения, систематически занимающегося физической культурой и спортом, в общей численности населения в возрасте 3 - 79 лет (в рамках проекта)</w:t>
            </w:r>
          </w:p>
        </w:tc>
        <w:tc>
          <w:tcPr>
            <w:tcW w:w="2126"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процентов</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36,0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37,0</w:t>
            </w:r>
          </w:p>
        </w:tc>
        <w:tc>
          <w:tcPr>
            <w:tcW w:w="821" w:type="dxa"/>
            <w:tcBorders>
              <w:bottom w:val="single" w:sz="4" w:space="0" w:color="auto"/>
            </w:tcBorders>
          </w:tcPr>
          <w:p w:rsidR="003C66E0" w:rsidRPr="00B5025E" w:rsidRDefault="003C66E0">
            <w:pPr>
              <w:pStyle w:val="ConsPlusNormal"/>
              <w:jc w:val="center"/>
              <w:rPr>
                <w:rFonts w:ascii="Times New Roman" w:hAnsi="Times New Roman" w:cs="Times New Roman"/>
                <w:szCs w:val="22"/>
              </w:rPr>
            </w:pPr>
            <w:r w:rsidRPr="00B5025E">
              <w:rPr>
                <w:rFonts w:ascii="Times New Roman" w:hAnsi="Times New Roman" w:cs="Times New Roman"/>
                <w:szCs w:val="22"/>
              </w:rPr>
              <w:t>39,2</w:t>
            </w:r>
          </w:p>
        </w:tc>
      </w:tr>
    </w:tbl>
    <w:p w:rsidR="003C66E0" w:rsidRDefault="003C66E0">
      <w:pPr>
        <w:sectPr w:rsidR="003C66E0">
          <w:pgSz w:w="16838" w:h="11905" w:orient="landscape"/>
          <w:pgMar w:top="1701" w:right="1134" w:bottom="850" w:left="1134" w:header="0" w:footer="0" w:gutter="0"/>
          <w:cols w:space="720"/>
        </w:sectPr>
      </w:pPr>
    </w:p>
    <w:p w:rsidR="003C66E0" w:rsidRPr="00B5025E" w:rsidRDefault="003C66E0">
      <w:pPr>
        <w:pStyle w:val="ConsPlusNormal"/>
        <w:jc w:val="right"/>
        <w:outlineLvl w:val="1"/>
        <w:rPr>
          <w:rFonts w:ascii="Times New Roman" w:hAnsi="Times New Roman" w:cs="Times New Roman"/>
        </w:rPr>
      </w:pPr>
      <w:r w:rsidRPr="00B5025E">
        <w:rPr>
          <w:rFonts w:ascii="Times New Roman" w:hAnsi="Times New Roman" w:cs="Times New Roman"/>
        </w:rPr>
        <w:lastRenderedPageBreak/>
        <w:t xml:space="preserve">Приложение </w:t>
      </w:r>
      <w:r w:rsidR="00291D7D" w:rsidRPr="00B5025E">
        <w:rPr>
          <w:rFonts w:ascii="Times New Roman" w:hAnsi="Times New Roman" w:cs="Times New Roman"/>
        </w:rPr>
        <w:t>№</w:t>
      </w:r>
      <w:r w:rsidRPr="00B5025E">
        <w:rPr>
          <w:rFonts w:ascii="Times New Roman" w:hAnsi="Times New Roman" w:cs="Times New Roman"/>
        </w:rPr>
        <w:t xml:space="preserve"> 1-1</w:t>
      </w:r>
    </w:p>
    <w:p w:rsidR="003C66E0" w:rsidRPr="00B5025E" w:rsidRDefault="003C66E0">
      <w:pPr>
        <w:pStyle w:val="ConsPlusNormal"/>
        <w:jc w:val="right"/>
        <w:rPr>
          <w:rFonts w:ascii="Times New Roman" w:hAnsi="Times New Roman" w:cs="Times New Roman"/>
        </w:rPr>
      </w:pPr>
      <w:r w:rsidRPr="00B5025E">
        <w:rPr>
          <w:rFonts w:ascii="Times New Roman" w:hAnsi="Times New Roman" w:cs="Times New Roman"/>
        </w:rPr>
        <w:t>к Государственной программе</w:t>
      </w:r>
    </w:p>
    <w:p w:rsidR="003C66E0" w:rsidRPr="00B5025E" w:rsidRDefault="003C66E0">
      <w:pPr>
        <w:pStyle w:val="ConsPlusNormal"/>
        <w:jc w:val="both"/>
        <w:rPr>
          <w:rFonts w:ascii="Times New Roman" w:hAnsi="Times New Roman" w:cs="Times New Roman"/>
        </w:rPr>
      </w:pPr>
    </w:p>
    <w:p w:rsidR="003C66E0" w:rsidRPr="00B5025E" w:rsidRDefault="003C66E0">
      <w:pPr>
        <w:pStyle w:val="ConsPlusTitle"/>
        <w:jc w:val="center"/>
        <w:rPr>
          <w:rFonts w:ascii="Times New Roman" w:hAnsi="Times New Roman" w:cs="Times New Roman"/>
        </w:rPr>
      </w:pPr>
      <w:bookmarkStart w:id="2" w:name="P2062"/>
      <w:bookmarkEnd w:id="2"/>
      <w:r w:rsidRPr="00B5025E">
        <w:rPr>
          <w:rFonts w:ascii="Times New Roman" w:hAnsi="Times New Roman" w:cs="Times New Roman"/>
        </w:rPr>
        <w:t>МЕТОДИКА</w:t>
      </w:r>
    </w:p>
    <w:p w:rsidR="003C66E0" w:rsidRPr="00B5025E" w:rsidRDefault="003C66E0">
      <w:pPr>
        <w:pStyle w:val="ConsPlusTitle"/>
        <w:jc w:val="center"/>
        <w:rPr>
          <w:rFonts w:ascii="Times New Roman" w:hAnsi="Times New Roman" w:cs="Times New Roman"/>
        </w:rPr>
      </w:pPr>
      <w:r w:rsidRPr="00B5025E">
        <w:rPr>
          <w:rFonts w:ascii="Times New Roman" w:hAnsi="Times New Roman" w:cs="Times New Roman"/>
        </w:rPr>
        <w:t>РАСЧЕТА ЦЕЛЕВЫХ ПОКАЗАТЕЛЕЙ ЭФФЕКТИВНОСТИ РЕАЛИЗАЦИИ</w:t>
      </w:r>
    </w:p>
    <w:p w:rsidR="003C66E0" w:rsidRPr="00B5025E" w:rsidRDefault="003C66E0">
      <w:pPr>
        <w:pStyle w:val="ConsPlusTitle"/>
        <w:jc w:val="center"/>
        <w:rPr>
          <w:rFonts w:ascii="Times New Roman" w:hAnsi="Times New Roman" w:cs="Times New Roman"/>
        </w:rPr>
      </w:pPr>
      <w:r w:rsidRPr="00B5025E">
        <w:rPr>
          <w:rFonts w:ascii="Times New Roman" w:hAnsi="Times New Roman" w:cs="Times New Roman"/>
        </w:rPr>
        <w:t>ГОСУДАРСТВЕННОЙ ПРОГРАММЫ</w:t>
      </w:r>
    </w:p>
    <w:p w:rsidR="003C66E0" w:rsidRDefault="003C66E0">
      <w:pPr>
        <w:spacing w:after="1"/>
      </w:pPr>
    </w:p>
    <w:p w:rsidR="003C66E0" w:rsidRDefault="003C66E0">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30"/>
        <w:gridCol w:w="6804"/>
      </w:tblGrid>
      <w:tr w:rsidR="003C66E0" w:rsidRPr="008421E3" w:rsidTr="008421E3">
        <w:tc>
          <w:tcPr>
            <w:tcW w:w="567" w:type="dxa"/>
          </w:tcPr>
          <w:p w:rsidR="003C66E0" w:rsidRPr="008421E3" w:rsidRDefault="00291D7D">
            <w:pPr>
              <w:pStyle w:val="ConsPlusNormal"/>
              <w:jc w:val="center"/>
              <w:rPr>
                <w:rFonts w:ascii="Times New Roman" w:hAnsi="Times New Roman" w:cs="Times New Roman"/>
                <w:szCs w:val="22"/>
              </w:rPr>
            </w:pPr>
            <w:r w:rsidRPr="008421E3">
              <w:rPr>
                <w:rFonts w:ascii="Times New Roman" w:hAnsi="Times New Roman" w:cs="Times New Roman"/>
                <w:szCs w:val="22"/>
              </w:rPr>
              <w:t>№</w:t>
            </w:r>
            <w:r w:rsidR="003C66E0" w:rsidRPr="008421E3">
              <w:rPr>
                <w:rFonts w:ascii="Times New Roman" w:hAnsi="Times New Roman" w:cs="Times New Roman"/>
                <w:szCs w:val="22"/>
              </w:rPr>
              <w:t xml:space="preserve"> </w:t>
            </w:r>
            <w:proofErr w:type="spellStart"/>
            <w:proofErr w:type="gramStart"/>
            <w:r w:rsidR="003C66E0" w:rsidRPr="008421E3">
              <w:rPr>
                <w:rFonts w:ascii="Times New Roman" w:hAnsi="Times New Roman" w:cs="Times New Roman"/>
                <w:szCs w:val="22"/>
              </w:rPr>
              <w:t>п</w:t>
            </w:r>
            <w:proofErr w:type="spellEnd"/>
            <w:proofErr w:type="gramEnd"/>
            <w:r w:rsidR="003C66E0" w:rsidRPr="008421E3">
              <w:rPr>
                <w:rFonts w:ascii="Times New Roman" w:hAnsi="Times New Roman" w:cs="Times New Roman"/>
                <w:szCs w:val="22"/>
              </w:rPr>
              <w:t>/</w:t>
            </w:r>
            <w:proofErr w:type="spellStart"/>
            <w:r w:rsidR="003C66E0" w:rsidRPr="008421E3">
              <w:rPr>
                <w:rFonts w:ascii="Times New Roman" w:hAnsi="Times New Roman" w:cs="Times New Roman"/>
                <w:szCs w:val="22"/>
              </w:rPr>
              <w:t>п</w:t>
            </w:r>
            <w:proofErr w:type="spellEnd"/>
          </w:p>
        </w:tc>
        <w:tc>
          <w:tcPr>
            <w:tcW w:w="2330"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Наименование показателя</w:t>
            </w:r>
          </w:p>
        </w:tc>
        <w:tc>
          <w:tcPr>
            <w:tcW w:w="6804"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Методика расчета</w:t>
            </w:r>
          </w:p>
        </w:tc>
      </w:tr>
      <w:tr w:rsidR="003C66E0" w:rsidRPr="008421E3" w:rsidTr="008421E3">
        <w:tc>
          <w:tcPr>
            <w:tcW w:w="567"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w:t>
            </w:r>
          </w:p>
        </w:tc>
        <w:tc>
          <w:tcPr>
            <w:tcW w:w="2330" w:type="dxa"/>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Обеспеченность спортивными залами</w:t>
            </w:r>
          </w:p>
        </w:tc>
        <w:tc>
          <w:tcPr>
            <w:tcW w:w="6804" w:type="dxa"/>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3"/>
                <w:szCs w:val="22"/>
              </w:rPr>
              <w:pict>
                <v:shape id="_x0000_i1026" style="width:107.25pt;height:34.5pt" coordsize="" o:spt="100" adj="0,,0" path="" filled="f" stroked="f">
                  <v:stroke joinstyle="miter"/>
                  <v:imagedata r:id="rId61" o:title="base_23792_138860_32769"/>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proofErr w:type="gramStart"/>
            <w:r w:rsidRPr="008421E3">
              <w:rPr>
                <w:rFonts w:ascii="Times New Roman" w:hAnsi="Times New Roman" w:cs="Times New Roman"/>
                <w:szCs w:val="22"/>
              </w:rPr>
              <w:t>Оз</w:t>
            </w:r>
            <w:proofErr w:type="spellEnd"/>
            <w:proofErr w:type="gramEnd"/>
            <w:r w:rsidRPr="008421E3">
              <w:rPr>
                <w:rFonts w:ascii="Times New Roman" w:hAnsi="Times New Roman" w:cs="Times New Roman"/>
                <w:szCs w:val="22"/>
              </w:rPr>
              <w:t xml:space="preserve"> - обеспеченность спортивными залами (тыс. кв. метров на 10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Пз</w:t>
            </w:r>
            <w:proofErr w:type="spellEnd"/>
            <w:r w:rsidRPr="008421E3">
              <w:rPr>
                <w:rFonts w:ascii="Times New Roman" w:hAnsi="Times New Roman" w:cs="Times New Roman"/>
                <w:szCs w:val="22"/>
              </w:rPr>
              <w:t xml:space="preserve"> - общая площадь спортивных залов на конец отчетного периода по форме статистической отчетности N 1-ФК (тыс. кв. метров);</w:t>
            </w:r>
          </w:p>
          <w:p w:rsidR="003C66E0" w:rsidRPr="008421E3" w:rsidRDefault="003C66E0">
            <w:pPr>
              <w:pStyle w:val="ConsPlusNormal"/>
              <w:jc w:val="both"/>
              <w:rPr>
                <w:rFonts w:ascii="Times New Roman" w:hAnsi="Times New Roman" w:cs="Times New Roman"/>
                <w:szCs w:val="22"/>
              </w:rPr>
            </w:pPr>
            <w:proofErr w:type="spellStart"/>
            <w:proofErr w:type="gramStart"/>
            <w:r w:rsidRPr="008421E3">
              <w:rPr>
                <w:rFonts w:ascii="Times New Roman" w:hAnsi="Times New Roman" w:cs="Times New Roman"/>
                <w:szCs w:val="22"/>
              </w:rPr>
              <w:t>Чис</w:t>
            </w:r>
            <w:proofErr w:type="spellEnd"/>
            <w:r w:rsidRPr="008421E3">
              <w:rPr>
                <w:rFonts w:ascii="Times New Roman" w:hAnsi="Times New Roman" w:cs="Times New Roman"/>
                <w:szCs w:val="22"/>
              </w:rPr>
              <w:t xml:space="preserve"> - численность постоянного населения Кировской области на начало года, следующего за отчетным, по данным </w:t>
            </w:r>
            <w:proofErr w:type="spellStart"/>
            <w:r w:rsidRPr="008421E3">
              <w:rPr>
                <w:rFonts w:ascii="Times New Roman" w:hAnsi="Times New Roman" w:cs="Times New Roman"/>
                <w:szCs w:val="22"/>
              </w:rPr>
              <w:t>Кировстата</w:t>
            </w:r>
            <w:proofErr w:type="spellEnd"/>
            <w:r w:rsidRPr="008421E3">
              <w:rPr>
                <w:rFonts w:ascii="Times New Roman" w:hAnsi="Times New Roman" w:cs="Times New Roman"/>
                <w:szCs w:val="22"/>
              </w:rPr>
              <w:t xml:space="preserve"> (тыс. человек)</w:t>
            </w:r>
            <w:proofErr w:type="gramEnd"/>
          </w:p>
        </w:tc>
      </w:tr>
      <w:tr w:rsidR="003C66E0" w:rsidRPr="008421E3" w:rsidTr="008421E3">
        <w:tc>
          <w:tcPr>
            <w:tcW w:w="567"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2.</w:t>
            </w:r>
          </w:p>
        </w:tc>
        <w:tc>
          <w:tcPr>
            <w:tcW w:w="2330" w:type="dxa"/>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Обеспеченность плоскостными спортивными сооружениями</w:t>
            </w:r>
          </w:p>
        </w:tc>
        <w:tc>
          <w:tcPr>
            <w:tcW w:w="6804" w:type="dxa"/>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3"/>
                <w:szCs w:val="22"/>
              </w:rPr>
              <w:pict>
                <v:shape id="_x0000_i1027" style="width:113.25pt;height:34.5pt" coordsize="" o:spt="100" adj="0,,0" path="" filled="f" stroked="f">
                  <v:stroke joinstyle="miter"/>
                  <v:imagedata r:id="rId62" o:title="base_23792_138860_32770"/>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Осс</w:t>
            </w:r>
            <w:proofErr w:type="spellEnd"/>
            <w:r w:rsidRPr="008421E3">
              <w:rPr>
                <w:rFonts w:ascii="Times New Roman" w:hAnsi="Times New Roman" w:cs="Times New Roman"/>
                <w:szCs w:val="22"/>
              </w:rPr>
              <w:t xml:space="preserve"> - обеспеченность плоскостными спортивными сооружениями (тыс. кв. метров на 10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Псс</w:t>
            </w:r>
            <w:proofErr w:type="spellEnd"/>
            <w:r w:rsidRPr="008421E3">
              <w:rPr>
                <w:rFonts w:ascii="Times New Roman" w:hAnsi="Times New Roman" w:cs="Times New Roman"/>
                <w:szCs w:val="22"/>
              </w:rPr>
              <w:t xml:space="preserve"> - общая площадь плоскостных спортивных площадок на конец отчетного периода по форме статистической отчетности N 1-ФК (тыс. кв. метров);</w:t>
            </w:r>
          </w:p>
          <w:p w:rsidR="003C66E0" w:rsidRPr="008421E3" w:rsidRDefault="003C66E0">
            <w:pPr>
              <w:pStyle w:val="ConsPlusNormal"/>
              <w:jc w:val="both"/>
              <w:rPr>
                <w:rFonts w:ascii="Times New Roman" w:hAnsi="Times New Roman" w:cs="Times New Roman"/>
                <w:szCs w:val="22"/>
              </w:rPr>
            </w:pPr>
            <w:proofErr w:type="spellStart"/>
            <w:proofErr w:type="gramStart"/>
            <w:r w:rsidRPr="008421E3">
              <w:rPr>
                <w:rFonts w:ascii="Times New Roman" w:hAnsi="Times New Roman" w:cs="Times New Roman"/>
                <w:szCs w:val="22"/>
              </w:rPr>
              <w:t>Чис</w:t>
            </w:r>
            <w:proofErr w:type="spellEnd"/>
            <w:r w:rsidRPr="008421E3">
              <w:rPr>
                <w:rFonts w:ascii="Times New Roman" w:hAnsi="Times New Roman" w:cs="Times New Roman"/>
                <w:szCs w:val="22"/>
              </w:rPr>
              <w:t xml:space="preserve"> - численность постоянного населения Кировской области на начало года, следующего за отчетным, по данным </w:t>
            </w:r>
            <w:proofErr w:type="spellStart"/>
            <w:r w:rsidRPr="008421E3">
              <w:rPr>
                <w:rFonts w:ascii="Times New Roman" w:hAnsi="Times New Roman" w:cs="Times New Roman"/>
                <w:szCs w:val="22"/>
              </w:rPr>
              <w:t>Кировстата</w:t>
            </w:r>
            <w:proofErr w:type="spellEnd"/>
            <w:r w:rsidRPr="008421E3">
              <w:rPr>
                <w:rFonts w:ascii="Times New Roman" w:hAnsi="Times New Roman" w:cs="Times New Roman"/>
                <w:szCs w:val="22"/>
              </w:rPr>
              <w:t xml:space="preserve"> (тыс. человек)</w:t>
            </w:r>
            <w:proofErr w:type="gramEnd"/>
          </w:p>
        </w:tc>
      </w:tr>
      <w:tr w:rsidR="003C66E0" w:rsidRPr="008421E3" w:rsidTr="008421E3">
        <w:tc>
          <w:tcPr>
            <w:tcW w:w="567"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3.</w:t>
            </w:r>
          </w:p>
        </w:tc>
        <w:tc>
          <w:tcPr>
            <w:tcW w:w="2330" w:type="dxa"/>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Обеспеченность плавательными бассейнами</w:t>
            </w:r>
          </w:p>
        </w:tc>
        <w:tc>
          <w:tcPr>
            <w:tcW w:w="6804" w:type="dxa"/>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3"/>
                <w:szCs w:val="22"/>
              </w:rPr>
              <w:pict>
                <v:shape id="_x0000_i1028" style="width:114pt;height:34.5pt" coordsize="" o:spt="100" adj="0,,0" path="" filled="f" stroked="f">
                  <v:stroke joinstyle="miter"/>
                  <v:imagedata r:id="rId63" o:title="base_23792_138860_32771"/>
                  <v:formulas/>
                  <v:path o:connecttype="segments"/>
                </v:shape>
              </w:pict>
            </w:r>
          </w:p>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Об - обеспеченность плавательными бассейнами (кв. метров зеркала воды на 10 тыс. человек);</w:t>
            </w:r>
          </w:p>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Пб - общая площадь плавательных бассейнов на конец отчетного периода по форме статистической отчетности N 1-ФК (кв. метров зеркала воды);</w:t>
            </w:r>
          </w:p>
          <w:p w:rsidR="003C66E0" w:rsidRPr="008421E3" w:rsidRDefault="003C66E0">
            <w:pPr>
              <w:pStyle w:val="ConsPlusNormal"/>
              <w:jc w:val="both"/>
              <w:rPr>
                <w:rFonts w:ascii="Times New Roman" w:hAnsi="Times New Roman" w:cs="Times New Roman"/>
                <w:szCs w:val="22"/>
              </w:rPr>
            </w:pPr>
            <w:proofErr w:type="spellStart"/>
            <w:proofErr w:type="gramStart"/>
            <w:r w:rsidRPr="008421E3">
              <w:rPr>
                <w:rFonts w:ascii="Times New Roman" w:hAnsi="Times New Roman" w:cs="Times New Roman"/>
                <w:szCs w:val="22"/>
              </w:rPr>
              <w:t>Числ</w:t>
            </w:r>
            <w:proofErr w:type="spellEnd"/>
            <w:r w:rsidRPr="008421E3">
              <w:rPr>
                <w:rFonts w:ascii="Times New Roman" w:hAnsi="Times New Roman" w:cs="Times New Roman"/>
                <w:szCs w:val="22"/>
              </w:rPr>
              <w:t xml:space="preserve"> - численность постоянного населения Кировской области на начало года, следующего за отчетным, по данным </w:t>
            </w:r>
            <w:proofErr w:type="spellStart"/>
            <w:r w:rsidRPr="008421E3">
              <w:rPr>
                <w:rFonts w:ascii="Times New Roman" w:hAnsi="Times New Roman" w:cs="Times New Roman"/>
                <w:szCs w:val="22"/>
              </w:rPr>
              <w:t>Кировстата</w:t>
            </w:r>
            <w:proofErr w:type="spellEnd"/>
            <w:r w:rsidRPr="008421E3">
              <w:rPr>
                <w:rFonts w:ascii="Times New Roman" w:hAnsi="Times New Roman" w:cs="Times New Roman"/>
                <w:szCs w:val="22"/>
              </w:rPr>
              <w:t xml:space="preserve"> (тыс. человек)</w:t>
            </w:r>
            <w:proofErr w:type="gramEnd"/>
          </w:p>
        </w:tc>
      </w:tr>
      <w:tr w:rsidR="003C66E0" w:rsidRPr="008421E3" w:rsidTr="008421E3">
        <w:tblPrEx>
          <w:tblBorders>
            <w:insideH w:val="nil"/>
          </w:tblBorders>
        </w:tblPrEx>
        <w:tc>
          <w:tcPr>
            <w:tcW w:w="567" w:type="dxa"/>
            <w:tcBorders>
              <w:bottom w:val="nil"/>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4.</w:t>
            </w:r>
          </w:p>
        </w:tc>
        <w:tc>
          <w:tcPr>
            <w:tcW w:w="2330" w:type="dxa"/>
            <w:tcBorders>
              <w:bottom w:val="nil"/>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населения, систематически занимающегося физической культурой и спортом</w:t>
            </w:r>
          </w:p>
        </w:tc>
        <w:tc>
          <w:tcPr>
            <w:tcW w:w="6804" w:type="dxa"/>
            <w:tcBorders>
              <w:bottom w:val="nil"/>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29" style="width:118.5pt;height:34.5pt" coordsize="" o:spt="100" adj="0,,0" path="" filled="f" stroked="f">
                  <v:stroke joinstyle="miter"/>
                  <v:imagedata r:id="rId64" o:title="base_23792_138860_32772"/>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Дн</w:t>
            </w:r>
            <w:proofErr w:type="spellEnd"/>
            <w:r w:rsidRPr="008421E3">
              <w:rPr>
                <w:rFonts w:ascii="Times New Roman" w:hAnsi="Times New Roman" w:cs="Times New Roman"/>
                <w:szCs w:val="22"/>
              </w:rPr>
              <w:t xml:space="preserve"> - доля населения, систематически занимающегося физической культурой и спортом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Чз</w:t>
            </w:r>
            <w:proofErr w:type="spellEnd"/>
            <w:r w:rsidRPr="008421E3">
              <w:rPr>
                <w:rFonts w:ascii="Times New Roman" w:hAnsi="Times New Roman" w:cs="Times New Roman"/>
                <w:szCs w:val="22"/>
              </w:rPr>
              <w:t xml:space="preserve">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3C66E0" w:rsidRPr="008421E3" w:rsidRDefault="003C66E0">
            <w:pPr>
              <w:pStyle w:val="ConsPlusNormal"/>
              <w:jc w:val="both"/>
              <w:rPr>
                <w:rFonts w:ascii="Times New Roman" w:hAnsi="Times New Roman" w:cs="Times New Roman"/>
                <w:szCs w:val="22"/>
              </w:rPr>
            </w:pPr>
            <w:proofErr w:type="spellStart"/>
            <w:proofErr w:type="gramStart"/>
            <w:r w:rsidRPr="008421E3">
              <w:rPr>
                <w:rFonts w:ascii="Times New Roman" w:hAnsi="Times New Roman" w:cs="Times New Roman"/>
                <w:szCs w:val="22"/>
              </w:rPr>
              <w:t>Числ</w:t>
            </w:r>
            <w:proofErr w:type="spellEnd"/>
            <w:r w:rsidRPr="008421E3">
              <w:rPr>
                <w:rFonts w:ascii="Times New Roman" w:hAnsi="Times New Roman" w:cs="Times New Roman"/>
                <w:szCs w:val="22"/>
              </w:rPr>
              <w:t xml:space="preserve"> - численность постоянного населения Кировской области на начало года, следующего за отчетным, по данным </w:t>
            </w:r>
            <w:proofErr w:type="spellStart"/>
            <w:r w:rsidRPr="008421E3">
              <w:rPr>
                <w:rFonts w:ascii="Times New Roman" w:hAnsi="Times New Roman" w:cs="Times New Roman"/>
                <w:szCs w:val="22"/>
              </w:rPr>
              <w:t>Кировстата</w:t>
            </w:r>
            <w:proofErr w:type="spellEnd"/>
            <w:r w:rsidRPr="008421E3">
              <w:rPr>
                <w:rFonts w:ascii="Times New Roman" w:hAnsi="Times New Roman" w:cs="Times New Roman"/>
                <w:szCs w:val="22"/>
              </w:rPr>
              <w:t xml:space="preserve"> (тыс. человек)</w:t>
            </w:r>
            <w:proofErr w:type="gramEnd"/>
          </w:p>
        </w:tc>
      </w:tr>
      <w:tr w:rsidR="003C66E0" w:rsidRPr="008421E3" w:rsidTr="008421E3">
        <w:tc>
          <w:tcPr>
            <w:tcW w:w="567"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lastRenderedPageBreak/>
              <w:t>5.</w:t>
            </w:r>
          </w:p>
        </w:tc>
        <w:tc>
          <w:tcPr>
            <w:tcW w:w="2330" w:type="dxa"/>
          </w:tcPr>
          <w:p w:rsidR="003C66E0" w:rsidRPr="008421E3" w:rsidRDefault="003C66E0">
            <w:pPr>
              <w:pStyle w:val="ConsPlusNormal"/>
              <w:jc w:val="both"/>
              <w:rPr>
                <w:rFonts w:ascii="Times New Roman" w:hAnsi="Times New Roman" w:cs="Times New Roman"/>
                <w:szCs w:val="22"/>
              </w:rPr>
            </w:pPr>
            <w:proofErr w:type="gramStart"/>
            <w:r w:rsidRPr="008421E3">
              <w:rPr>
                <w:rFonts w:ascii="Times New Roman" w:hAnsi="Times New Roman" w:cs="Times New Roman"/>
                <w:szCs w:val="22"/>
              </w:rPr>
              <w:t>Среднегодовое количество занимающихся (обучающихся) в спортивных школах</w:t>
            </w:r>
            <w:proofErr w:type="gramEnd"/>
          </w:p>
        </w:tc>
        <w:tc>
          <w:tcPr>
            <w:tcW w:w="6804" w:type="dxa"/>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3"/>
                <w:szCs w:val="22"/>
              </w:rPr>
              <w:pict>
                <v:shape id="_x0000_i1030" style="width:142.5pt;height:34.5pt" coordsize="" o:spt="100" adj="0,,0" path="" filled="f" stroked="f">
                  <v:stroke joinstyle="miter"/>
                  <v:imagedata r:id="rId65" o:title="base_23792_138860_32773"/>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Скз</w:t>
            </w:r>
            <w:proofErr w:type="spellEnd"/>
            <w:r w:rsidRPr="008421E3">
              <w:rPr>
                <w:rFonts w:ascii="Times New Roman" w:hAnsi="Times New Roman" w:cs="Times New Roman"/>
                <w:szCs w:val="22"/>
              </w:rPr>
              <w:t xml:space="preserve"> - среднегодовое количество занимающихся (обучающихся) в спортивных школах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Чснг</w:t>
            </w:r>
            <w:proofErr w:type="spellEnd"/>
            <w:r w:rsidRPr="008421E3">
              <w:rPr>
                <w:rFonts w:ascii="Times New Roman" w:hAnsi="Times New Roman" w:cs="Times New Roman"/>
                <w:szCs w:val="22"/>
              </w:rPr>
              <w:t xml:space="preserve">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Чскг</w:t>
            </w:r>
            <w:proofErr w:type="spellEnd"/>
            <w:r w:rsidRPr="008421E3">
              <w:rPr>
                <w:rFonts w:ascii="Times New Roman" w:hAnsi="Times New Roman" w:cs="Times New Roman"/>
                <w:szCs w:val="22"/>
              </w:rPr>
              <w:t xml:space="preserve">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3C66E0" w:rsidRPr="008421E3" w:rsidTr="008421E3">
        <w:tblPrEx>
          <w:tblBorders>
            <w:insideH w:val="nil"/>
          </w:tblBorders>
        </w:tblPrEx>
        <w:tc>
          <w:tcPr>
            <w:tcW w:w="567" w:type="dxa"/>
            <w:tcBorders>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6.</w:t>
            </w:r>
          </w:p>
        </w:tc>
        <w:tc>
          <w:tcPr>
            <w:tcW w:w="2330" w:type="dxa"/>
            <w:tcBorders>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Уровень обеспеченности населения спортивными сооружениями исходя из единовременной пропускной способности объектов спорта</w:t>
            </w:r>
          </w:p>
        </w:tc>
        <w:tc>
          <w:tcPr>
            <w:tcW w:w="6804" w:type="dxa"/>
            <w:tcBorders>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31" style="width:125.25pt;height:34.5pt" coordsize="" o:spt="100" adj="0,,0" path="" filled="f" stroked="f">
                  <v:stroke joinstyle="miter"/>
                  <v:imagedata r:id="rId66" o:title="base_23792_138860_32774"/>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Уо</w:t>
            </w:r>
            <w:proofErr w:type="spellEnd"/>
            <w:r w:rsidRPr="008421E3">
              <w:rPr>
                <w:rFonts w:ascii="Times New Roman" w:hAnsi="Times New Roman" w:cs="Times New Roman"/>
                <w:szCs w:val="22"/>
              </w:rPr>
              <w:t xml:space="preserve"> - уровень обеспеченности населения спортивными сооружениями исходя из единовременной пропускной способности объектов спорта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ЕПСф</w:t>
            </w:r>
            <w:proofErr w:type="spellEnd"/>
            <w:r w:rsidRPr="008421E3">
              <w:rPr>
                <w:rFonts w:ascii="Times New Roman" w:hAnsi="Times New Roman" w:cs="Times New Roman"/>
                <w:szCs w:val="22"/>
              </w:rPr>
              <w:t xml:space="preserve"> -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статистической отчетности N 1-ФК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ЕПСн</w:t>
            </w:r>
            <w:proofErr w:type="spellEnd"/>
            <w:r w:rsidRPr="008421E3">
              <w:rPr>
                <w:rFonts w:ascii="Times New Roman" w:hAnsi="Times New Roman" w:cs="Times New Roman"/>
                <w:szCs w:val="22"/>
              </w:rPr>
              <w:t xml:space="preserve"> - необходимая нормативная единовременная пропускная способность имеющихся спортивных сооружений, рассчитываемая в соответствии с </w:t>
            </w:r>
            <w:hyperlink r:id="rId67" w:history="1">
              <w:r w:rsidRPr="008421E3">
                <w:rPr>
                  <w:rFonts w:ascii="Times New Roman" w:hAnsi="Times New Roman" w:cs="Times New Roman"/>
                  <w:color w:val="0000FF"/>
                  <w:szCs w:val="22"/>
                </w:rPr>
                <w:t>приказом</w:t>
              </w:r>
            </w:hyperlink>
            <w:r w:rsidRPr="008421E3">
              <w:rPr>
                <w:rFonts w:ascii="Times New Roman" w:hAnsi="Times New Roman" w:cs="Times New Roman"/>
                <w:szCs w:val="22"/>
              </w:rPr>
              <w:t xml:space="preserve"> </w:t>
            </w:r>
            <w:proofErr w:type="spellStart"/>
            <w:r w:rsidRPr="008421E3">
              <w:rPr>
                <w:rFonts w:ascii="Times New Roman" w:hAnsi="Times New Roman" w:cs="Times New Roman"/>
                <w:szCs w:val="22"/>
              </w:rPr>
              <w:t>Минспорта</w:t>
            </w:r>
            <w:proofErr w:type="spellEnd"/>
            <w:r w:rsidRPr="008421E3">
              <w:rPr>
                <w:rFonts w:ascii="Times New Roman" w:hAnsi="Times New Roman" w:cs="Times New Roman"/>
                <w:szCs w:val="22"/>
              </w:rPr>
              <w:t xml:space="preserve"> России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(человек)</w:t>
            </w:r>
          </w:p>
        </w:tc>
      </w:tr>
      <w:tr w:rsidR="003C66E0" w:rsidRPr="008421E3" w:rsidTr="008421E3">
        <w:tblPrEx>
          <w:tblBorders>
            <w:insideH w:val="nil"/>
          </w:tblBorders>
        </w:tblPrEx>
        <w:tc>
          <w:tcPr>
            <w:tcW w:w="567" w:type="dxa"/>
            <w:tcBorders>
              <w:top w:val="single" w:sz="4" w:space="0" w:color="auto"/>
              <w:bottom w:val="nil"/>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7.</w:t>
            </w:r>
          </w:p>
        </w:tc>
        <w:tc>
          <w:tcPr>
            <w:tcW w:w="2330" w:type="dxa"/>
            <w:tcBorders>
              <w:top w:val="single" w:sz="4" w:space="0" w:color="auto"/>
              <w:bottom w:val="nil"/>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населения, систематически занимающегося физической культурой и спортом, в общей численности населения в возрасте 3 - 79 лет (в рамках проекта)</w:t>
            </w:r>
          </w:p>
        </w:tc>
        <w:tc>
          <w:tcPr>
            <w:tcW w:w="6804" w:type="dxa"/>
            <w:tcBorders>
              <w:top w:val="single" w:sz="4" w:space="0" w:color="auto"/>
              <w:bottom w:val="nil"/>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3"/>
                <w:szCs w:val="22"/>
              </w:rPr>
              <w:pict>
                <v:shape id="_x0000_i1032" style="width:120.75pt;height:34.5pt" coordsize="" o:spt="100" adj="0,,0" path="" filled="f" stroked="f">
                  <v:stroke joinstyle="miter"/>
                  <v:imagedata r:id="rId68" o:title="base_23792_138860_32775"/>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Дн</w:t>
            </w:r>
            <w:proofErr w:type="spellEnd"/>
            <w:r w:rsidRPr="008421E3">
              <w:rPr>
                <w:rFonts w:ascii="Times New Roman" w:hAnsi="Times New Roman" w:cs="Times New Roman"/>
                <w:szCs w:val="22"/>
              </w:rPr>
              <w:t xml:space="preserve"> - доля населения, систематически занимающегося физической культурой и спортом, в общей численности населения в возрасте 3 - 79 лет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Чз</w:t>
            </w:r>
            <w:proofErr w:type="spellEnd"/>
            <w:r w:rsidRPr="008421E3">
              <w:rPr>
                <w:rFonts w:ascii="Times New Roman" w:hAnsi="Times New Roman" w:cs="Times New Roman"/>
                <w:szCs w:val="22"/>
              </w:rPr>
              <w:t xml:space="preserve"> - численность занимающихся физической культурой и спортом в возрасте 3 - 79 лет согласно данным федерального статистического наблюдения по форме статистической отчетности N 1-ФК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Числ</w:t>
            </w:r>
            <w:proofErr w:type="spellEnd"/>
            <w:r w:rsidRPr="008421E3">
              <w:rPr>
                <w:rFonts w:ascii="Times New Roman" w:hAnsi="Times New Roman" w:cs="Times New Roman"/>
                <w:szCs w:val="22"/>
              </w:rPr>
              <w:t xml:space="preserve"> - численность населения Кировской области, по данным Федеральной службы государственной статистики (тыс. человек) </w:t>
            </w:r>
            <w:hyperlink w:anchor="P2224" w:history="1">
              <w:r w:rsidRPr="008421E3">
                <w:rPr>
                  <w:rFonts w:ascii="Times New Roman" w:hAnsi="Times New Roman" w:cs="Times New Roman"/>
                  <w:color w:val="0000FF"/>
                  <w:szCs w:val="22"/>
                </w:rPr>
                <w:t>&lt;*&gt;</w:t>
              </w:r>
            </w:hyperlink>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8.</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33" style="width:111.75pt;height:34.5pt" coordsize="" o:spt="100" adj="0,,0" path="" filled="f" stroked="f">
                  <v:stroke joinstyle="miter"/>
                  <v:imagedata r:id="rId69" o:title="base_23792_138860_32776"/>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Дэ</w:t>
            </w:r>
            <w:proofErr w:type="spellEnd"/>
            <w:r w:rsidRPr="008421E3">
              <w:rPr>
                <w:rFonts w:ascii="Times New Roman" w:hAnsi="Times New Roman" w:cs="Times New Roman"/>
                <w:szCs w:val="22"/>
              </w:rPr>
              <w:t xml:space="preserve">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Чзт</w:t>
            </w:r>
            <w:proofErr w:type="spellEnd"/>
            <w:r w:rsidRPr="008421E3">
              <w:rPr>
                <w:rFonts w:ascii="Times New Roman" w:hAnsi="Times New Roman" w:cs="Times New Roman"/>
                <w:szCs w:val="22"/>
              </w:rPr>
              <w:t xml:space="preserve">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Чнт</w:t>
            </w:r>
            <w:proofErr w:type="spellEnd"/>
            <w:r w:rsidRPr="008421E3">
              <w:rPr>
                <w:rFonts w:ascii="Times New Roman" w:hAnsi="Times New Roman" w:cs="Times New Roman"/>
                <w:szCs w:val="22"/>
              </w:rPr>
              <w:t xml:space="preserve"> - численность населения, занятого в экономике, по данным Федеральной службы государственной статистики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lastRenderedPageBreak/>
              <w:t>9.</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учащихся и студентов, систематически занимающихся физической культурой и спортом, в общей численности учащихся и студентов</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34" style="width:111.75pt;height:34.5pt" coordsize="" o:spt="100" adj="0,,0" path="" filled="f" stroked="f">
                  <v:stroke joinstyle="miter"/>
                  <v:imagedata r:id="rId70" o:title="base_23792_138860_32777"/>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Дс</w:t>
            </w:r>
            <w:proofErr w:type="spellEnd"/>
            <w:r w:rsidRPr="008421E3">
              <w:rPr>
                <w:rFonts w:ascii="Times New Roman" w:hAnsi="Times New Roman" w:cs="Times New Roman"/>
                <w:szCs w:val="22"/>
              </w:rPr>
              <w:t xml:space="preserve"> - доля учащихся и студентов, систематически занимающихся физической культурой и спортом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Чсз</w:t>
            </w:r>
            <w:proofErr w:type="spellEnd"/>
            <w:r w:rsidRPr="008421E3">
              <w:rPr>
                <w:rFonts w:ascii="Times New Roman" w:hAnsi="Times New Roman" w:cs="Times New Roman"/>
                <w:szCs w:val="22"/>
              </w:rPr>
              <w:t xml:space="preserve">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Чсн</w:t>
            </w:r>
            <w:proofErr w:type="spellEnd"/>
            <w:r w:rsidRPr="008421E3">
              <w:rPr>
                <w:rFonts w:ascii="Times New Roman" w:hAnsi="Times New Roman" w:cs="Times New Roman"/>
                <w:szCs w:val="22"/>
              </w:rPr>
              <w:t xml:space="preserve"> - численность населения в возрасте 6 - 29 лет, по данным Федеральной службы государственной статистики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10.</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35" style="width:169.5pt;height:34.5pt" coordsize="" o:spt="100" adj="0,,0" path="" filled="f" stroked="f">
                  <v:stroke joinstyle="miter"/>
                  <v:imagedata r:id="rId71" o:title="base_23792_138860_32778"/>
                  <v:formulas/>
                  <v:path o:connecttype="segments"/>
                </v:shape>
              </w:pict>
            </w:r>
          </w:p>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Дин - доля лиц с ограниченными возможностями здоровья и инвалидов, систематически занимающихся физической культурой и спортом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Чинз</w:t>
            </w:r>
            <w:proofErr w:type="spellEnd"/>
            <w:r w:rsidRPr="008421E3">
              <w:rPr>
                <w:rFonts w:ascii="Times New Roman" w:hAnsi="Times New Roman" w:cs="Times New Roman"/>
                <w:szCs w:val="22"/>
              </w:rPr>
              <w:t xml:space="preserve">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Чинп</w:t>
            </w:r>
            <w:proofErr w:type="spellEnd"/>
            <w:r w:rsidRPr="008421E3">
              <w:rPr>
                <w:rFonts w:ascii="Times New Roman" w:hAnsi="Times New Roman" w:cs="Times New Roman"/>
                <w:szCs w:val="22"/>
              </w:rPr>
              <w:t xml:space="preserve"> - численность населения с ограниченными возможностями здоровья, по данным Федеральной службы государственной статистики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Чинн</w:t>
            </w:r>
            <w:proofErr w:type="spellEnd"/>
            <w:r w:rsidRPr="008421E3">
              <w:rPr>
                <w:rFonts w:ascii="Times New Roman" w:hAnsi="Times New Roman" w:cs="Times New Roman"/>
                <w:szCs w:val="22"/>
              </w:rPr>
              <w:t xml:space="preserve">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11.</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учащихся-спортсменов, имеющих спортивные разряды, от общего количества учащихся спортивных школ</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5"/>
                <w:szCs w:val="22"/>
              </w:rPr>
              <w:pict>
                <v:shape id="_x0000_i1036" style="width:129.75pt;height:36pt" coordsize="" o:spt="100" adj="0,,0" path="" filled="f" stroked="f">
                  <v:stroke joinstyle="miter"/>
                  <v:imagedata r:id="rId72" o:title="base_23792_138860_32779"/>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Дуср</w:t>
            </w:r>
            <w:proofErr w:type="spellEnd"/>
            <w:r w:rsidRPr="008421E3">
              <w:rPr>
                <w:rFonts w:ascii="Times New Roman" w:hAnsi="Times New Roman" w:cs="Times New Roman"/>
                <w:szCs w:val="22"/>
              </w:rPr>
              <w:t xml:space="preserve"> - доля учащихся-спортсменов, имеющих спортивные разряды, от общего количества учащихся спортивных школ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Чуср</w:t>
            </w:r>
            <w:proofErr w:type="spellEnd"/>
            <w:r w:rsidRPr="008421E3">
              <w:rPr>
                <w:rFonts w:ascii="Times New Roman" w:hAnsi="Times New Roman" w:cs="Times New Roman"/>
                <w:szCs w:val="22"/>
              </w:rPr>
              <w:t xml:space="preserve">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Чуз</w:t>
            </w:r>
            <w:proofErr w:type="spellEnd"/>
            <w:r w:rsidRPr="008421E3">
              <w:rPr>
                <w:rFonts w:ascii="Times New Roman" w:hAnsi="Times New Roman" w:cs="Times New Roman"/>
                <w:szCs w:val="22"/>
              </w:rPr>
              <w:t xml:space="preserve">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C66E0" w:rsidRPr="008421E3" w:rsidTr="008421E3">
        <w:tblPrEx>
          <w:tblBorders>
            <w:insideH w:val="nil"/>
          </w:tblBorders>
        </w:tblPrEx>
        <w:tc>
          <w:tcPr>
            <w:tcW w:w="567" w:type="dxa"/>
            <w:tcBorders>
              <w:top w:val="single" w:sz="4" w:space="0" w:color="auto"/>
              <w:bottom w:val="nil"/>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12.</w:t>
            </w:r>
          </w:p>
        </w:tc>
        <w:tc>
          <w:tcPr>
            <w:tcW w:w="2330" w:type="dxa"/>
            <w:tcBorders>
              <w:top w:val="single" w:sz="4" w:space="0" w:color="auto"/>
              <w:bottom w:val="nil"/>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тренеров-преподавателей, повысивших квалификацию в течение года, от общего количества тренеров-преподавателей спортивных школ</w:t>
            </w:r>
          </w:p>
        </w:tc>
        <w:tc>
          <w:tcPr>
            <w:tcW w:w="6804" w:type="dxa"/>
            <w:tcBorders>
              <w:top w:val="single" w:sz="4" w:space="0" w:color="auto"/>
              <w:bottom w:val="nil"/>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37" style="width:116.25pt;height:34.5pt" coordsize="" o:spt="100" adj="0,,0" path="" filled="f" stroked="f">
                  <v:stroke joinstyle="miter"/>
                  <v:imagedata r:id="rId73" o:title="base_23792_138860_32780"/>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Дтп</w:t>
            </w:r>
            <w:proofErr w:type="spellEnd"/>
            <w:r w:rsidRPr="008421E3">
              <w:rPr>
                <w:rFonts w:ascii="Times New Roman" w:hAnsi="Times New Roman" w:cs="Times New Roman"/>
                <w:szCs w:val="22"/>
              </w:rPr>
              <w:t xml:space="preserve">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Чтп</w:t>
            </w:r>
            <w:proofErr w:type="spellEnd"/>
            <w:r w:rsidRPr="008421E3">
              <w:rPr>
                <w:rFonts w:ascii="Times New Roman" w:hAnsi="Times New Roman" w:cs="Times New Roman"/>
                <w:szCs w:val="22"/>
              </w:rPr>
              <w:t xml:space="preserve"> - численность тренеров-преподавателей, повысивших квалификацию в течение года, на конец отчетного периода согласно данным федерального статистического наблюдения по форме статистической отчетности N 5-ФК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Чгз</w:t>
            </w:r>
            <w:proofErr w:type="spellEnd"/>
            <w:r w:rsidRPr="008421E3">
              <w:rPr>
                <w:rFonts w:ascii="Times New Roman" w:hAnsi="Times New Roman" w:cs="Times New Roman"/>
                <w:szCs w:val="22"/>
              </w:rPr>
              <w:t xml:space="preserve">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C66E0" w:rsidRPr="008421E3" w:rsidTr="008421E3">
        <w:tc>
          <w:tcPr>
            <w:tcW w:w="567" w:type="dxa"/>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lastRenderedPageBreak/>
              <w:t>13.</w:t>
            </w:r>
          </w:p>
        </w:tc>
        <w:tc>
          <w:tcPr>
            <w:tcW w:w="2330" w:type="dxa"/>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6804" w:type="dxa"/>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6"/>
                <w:szCs w:val="22"/>
              </w:rPr>
              <w:pict>
                <v:shape id="_x0000_i1038" style="width:117pt;height:37.5pt" coordsize="" o:spt="100" adj="0,,0" path="" filled="f" stroked="f">
                  <v:stroke joinstyle="miter"/>
                  <v:imagedata r:id="rId74" o:title="base_23792_138860_32781"/>
                  <v:formulas/>
                  <v:path o:connecttype="segments"/>
                </v:shape>
              </w:pict>
            </w:r>
          </w:p>
          <w:p w:rsidR="003C66E0" w:rsidRPr="008421E3" w:rsidRDefault="003C66E0">
            <w:pPr>
              <w:pStyle w:val="ConsPlusNormal"/>
              <w:rPr>
                <w:rFonts w:ascii="Times New Roman" w:hAnsi="Times New Roman" w:cs="Times New Roman"/>
                <w:szCs w:val="22"/>
              </w:rPr>
            </w:pPr>
          </w:p>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ЕПС</w:t>
            </w:r>
            <w:proofErr w:type="gramStart"/>
            <w:r w:rsidRPr="008421E3">
              <w:rPr>
                <w:rFonts w:ascii="Times New Roman" w:hAnsi="Times New Roman" w:cs="Times New Roman"/>
                <w:szCs w:val="22"/>
              </w:rPr>
              <w:t>i</w:t>
            </w:r>
            <w:proofErr w:type="spellEnd"/>
            <w:proofErr w:type="gramEnd"/>
            <w:r w:rsidRPr="008421E3">
              <w:rPr>
                <w:rFonts w:ascii="Times New Roman" w:hAnsi="Times New Roman" w:cs="Times New Roman"/>
                <w:szCs w:val="22"/>
              </w:rPr>
              <w:t xml:space="preserve">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n</w:t>
            </w:r>
            <w:proofErr w:type="spellEnd"/>
            <w:r w:rsidRPr="008421E3">
              <w:rPr>
                <w:rFonts w:ascii="Times New Roman" w:hAnsi="Times New Roman" w:cs="Times New Roman"/>
                <w:szCs w:val="22"/>
              </w:rPr>
              <w:t xml:space="preserve"> - количество объектов, построенных за расчетный период</w:t>
            </w:r>
          </w:p>
        </w:tc>
      </w:tr>
      <w:tr w:rsidR="003C66E0" w:rsidRPr="008421E3" w:rsidTr="008421E3">
        <w:tblPrEx>
          <w:tblBorders>
            <w:insideH w:val="nil"/>
          </w:tblBorders>
        </w:tblPrEx>
        <w:tc>
          <w:tcPr>
            <w:tcW w:w="567" w:type="dxa"/>
            <w:tcBorders>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14.</w:t>
            </w:r>
          </w:p>
        </w:tc>
        <w:tc>
          <w:tcPr>
            <w:tcW w:w="2330" w:type="dxa"/>
            <w:tcBorders>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граждан, занимающихся в спортивных организациях, в общей численности детей и молодежи в возрасте 6 - 15 лет</w:t>
            </w:r>
          </w:p>
        </w:tc>
        <w:tc>
          <w:tcPr>
            <w:tcW w:w="6804" w:type="dxa"/>
            <w:tcBorders>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4"/>
                <w:szCs w:val="22"/>
              </w:rPr>
              <w:pict>
                <v:shape id="_x0000_i1039" style="width:129pt;height:35.25pt" coordsize="" o:spt="100" adj="0,,0" path="" filled="f" stroked="f">
                  <v:stroke joinstyle="miter"/>
                  <v:imagedata r:id="rId75" o:title="base_23792_138860_32782"/>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Дгр</w:t>
            </w:r>
            <w:proofErr w:type="spellEnd"/>
            <w:r w:rsidRPr="008421E3">
              <w:rPr>
                <w:rFonts w:ascii="Times New Roman" w:hAnsi="Times New Roman" w:cs="Times New Roman"/>
                <w:szCs w:val="22"/>
              </w:rPr>
              <w:t xml:space="preserve"> - доля граждан, занимающихся в спортивных организациях, в общей численности детей и молодежи в возрасте 6 - 15 лет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Чгр</w:t>
            </w:r>
            <w:proofErr w:type="spellEnd"/>
            <w:r w:rsidRPr="008421E3">
              <w:rPr>
                <w:rFonts w:ascii="Times New Roman" w:hAnsi="Times New Roman" w:cs="Times New Roman"/>
                <w:szCs w:val="22"/>
              </w:rPr>
              <w:t xml:space="preserve">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Чдм</w:t>
            </w:r>
            <w:proofErr w:type="spellEnd"/>
            <w:r w:rsidRPr="008421E3">
              <w:rPr>
                <w:rFonts w:ascii="Times New Roman" w:hAnsi="Times New Roman" w:cs="Times New Roman"/>
                <w:szCs w:val="22"/>
              </w:rPr>
              <w:t xml:space="preserve"> - численность детей и молодежи в возрасте 6 - 15 лет за отчетный период, по данным </w:t>
            </w:r>
            <w:proofErr w:type="spellStart"/>
            <w:r w:rsidRPr="008421E3">
              <w:rPr>
                <w:rFonts w:ascii="Times New Roman" w:hAnsi="Times New Roman" w:cs="Times New Roman"/>
                <w:szCs w:val="22"/>
              </w:rPr>
              <w:t>Кировстата</w:t>
            </w:r>
            <w:proofErr w:type="spellEnd"/>
            <w:r w:rsidRPr="008421E3">
              <w:rPr>
                <w:rFonts w:ascii="Times New Roman" w:hAnsi="Times New Roman" w:cs="Times New Roman"/>
                <w:szCs w:val="22"/>
              </w:rPr>
              <w:t xml:space="preserve">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15.</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5"/>
                <w:szCs w:val="22"/>
              </w:rPr>
              <w:pict>
                <v:shape id="_x0000_i1040" style="width:123pt;height:36pt" coordsize="" o:spt="100" adj="0,,0" path="" filled="f" stroked="f">
                  <v:stroke joinstyle="miter"/>
                  <v:imagedata r:id="rId76" o:title="base_23792_138860_32783"/>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Дср</w:t>
            </w:r>
            <w:proofErr w:type="spellEnd"/>
            <w:r w:rsidRPr="008421E3">
              <w:rPr>
                <w:rFonts w:ascii="Times New Roman" w:hAnsi="Times New Roman" w:cs="Times New Roman"/>
                <w:szCs w:val="22"/>
              </w:rPr>
              <w:t xml:space="preserve">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Чср</w:t>
            </w:r>
            <w:proofErr w:type="spellEnd"/>
            <w:r w:rsidRPr="008421E3">
              <w:rPr>
                <w:rFonts w:ascii="Times New Roman" w:hAnsi="Times New Roman" w:cs="Times New Roman"/>
                <w:szCs w:val="22"/>
              </w:rPr>
              <w:t xml:space="preserve">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Чгрз</w:t>
            </w:r>
            <w:proofErr w:type="spellEnd"/>
            <w:r w:rsidRPr="008421E3">
              <w:rPr>
                <w:rFonts w:ascii="Times New Roman" w:hAnsi="Times New Roman" w:cs="Times New Roman"/>
                <w:szCs w:val="22"/>
              </w:rPr>
              <w:t xml:space="preserve">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16.</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 xml:space="preserve">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w:t>
            </w:r>
            <w:r w:rsidRPr="008421E3">
              <w:rPr>
                <w:rFonts w:ascii="Times New Roman" w:hAnsi="Times New Roman" w:cs="Times New Roman"/>
                <w:szCs w:val="22"/>
              </w:rPr>
              <w:lastRenderedPageBreak/>
              <w:t>специализированных детско-юношеских школ олимпийского резерва и училищ олимпийского резерва</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5"/>
                <w:szCs w:val="22"/>
              </w:rPr>
              <w:lastRenderedPageBreak/>
              <w:pict>
                <v:shape id="_x0000_i1041" style="width:131.25pt;height:36pt" coordsize="" o:spt="100" adj="0,,0" path="" filled="f" stroked="f">
                  <v:stroke joinstyle="miter"/>
                  <v:imagedata r:id="rId77" o:title="base_23792_138860_32784"/>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Дсрр</w:t>
            </w:r>
            <w:proofErr w:type="spellEnd"/>
            <w:r w:rsidRPr="008421E3">
              <w:rPr>
                <w:rFonts w:ascii="Times New Roman" w:hAnsi="Times New Roman" w:cs="Times New Roman"/>
                <w:szCs w:val="22"/>
              </w:rPr>
              <w:t xml:space="preserve">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Чсрр</w:t>
            </w:r>
            <w:proofErr w:type="spellEnd"/>
            <w:r w:rsidRPr="008421E3">
              <w:rPr>
                <w:rFonts w:ascii="Times New Roman" w:hAnsi="Times New Roman" w:cs="Times New Roman"/>
                <w:szCs w:val="22"/>
              </w:rPr>
              <w:t xml:space="preserve">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w:t>
            </w:r>
            <w:r w:rsidRPr="008421E3">
              <w:rPr>
                <w:rFonts w:ascii="Times New Roman" w:hAnsi="Times New Roman" w:cs="Times New Roman"/>
                <w:szCs w:val="22"/>
              </w:rPr>
              <w:lastRenderedPageBreak/>
              <w:t>федерального статистического наблюдения по форме статистической отчетности N 5-ФК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Чгрз</w:t>
            </w:r>
            <w:proofErr w:type="spellEnd"/>
            <w:r w:rsidRPr="008421E3">
              <w:rPr>
                <w:rFonts w:ascii="Times New Roman" w:hAnsi="Times New Roman" w:cs="Times New Roman"/>
                <w:szCs w:val="22"/>
              </w:rPr>
              <w:t xml:space="preserve">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lastRenderedPageBreak/>
              <w:t>17.</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42" style="width:129.75pt;height:34.5pt" coordsize="" o:spt="100" adj="0,,0" path="" filled="f" stroked="f">
                  <v:stroke joinstyle="miter"/>
                  <v:imagedata r:id="rId78" o:title="base_23792_138860_32785"/>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Дусп</w:t>
            </w:r>
            <w:proofErr w:type="spellEnd"/>
            <w:r w:rsidRPr="008421E3">
              <w:rPr>
                <w:rFonts w:ascii="Times New Roman" w:hAnsi="Times New Roman" w:cs="Times New Roman"/>
                <w:szCs w:val="22"/>
              </w:rPr>
              <w:t xml:space="preserve">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Огсп</w:t>
            </w:r>
            <w:proofErr w:type="spellEnd"/>
            <w:r w:rsidRPr="008421E3">
              <w:rPr>
                <w:rFonts w:ascii="Times New Roman" w:hAnsi="Times New Roman" w:cs="Times New Roman"/>
                <w:szCs w:val="22"/>
              </w:rPr>
              <w:t xml:space="preserve">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федерального статистического наблюдения по форме статистической отчетности N 5-ФК (единиц);</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Ог</w:t>
            </w:r>
            <w:proofErr w:type="spellEnd"/>
            <w:r w:rsidRPr="008421E3">
              <w:rPr>
                <w:rFonts w:ascii="Times New Roman" w:hAnsi="Times New Roman" w:cs="Times New Roman"/>
                <w:szCs w:val="22"/>
              </w:rPr>
              <w:t xml:space="preserve"> - количество организаций ведомственной принадлежности в сфере физической культуры и спорта согласно данным федерального статистического наблюдения по форме статистической отчетности N 5-ФК (единиц)</w:t>
            </w:r>
          </w:p>
        </w:tc>
      </w:tr>
      <w:tr w:rsidR="003C66E0" w:rsidRPr="008421E3" w:rsidTr="008421E3">
        <w:tblPrEx>
          <w:tblBorders>
            <w:insideH w:val="nil"/>
          </w:tblBorders>
        </w:tblPrEx>
        <w:tc>
          <w:tcPr>
            <w:tcW w:w="567" w:type="dxa"/>
            <w:tcBorders>
              <w:top w:val="single" w:sz="4" w:space="0" w:color="auto"/>
              <w:bottom w:val="nil"/>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18.</w:t>
            </w:r>
          </w:p>
        </w:tc>
        <w:tc>
          <w:tcPr>
            <w:tcW w:w="2330" w:type="dxa"/>
            <w:tcBorders>
              <w:top w:val="single" w:sz="4" w:space="0" w:color="auto"/>
              <w:bottom w:val="nil"/>
            </w:tcBorders>
          </w:tcPr>
          <w:p w:rsidR="003C66E0" w:rsidRPr="008421E3" w:rsidRDefault="003C66E0">
            <w:pPr>
              <w:pStyle w:val="ConsPlusNormal"/>
              <w:jc w:val="both"/>
              <w:rPr>
                <w:rFonts w:ascii="Times New Roman" w:hAnsi="Times New Roman" w:cs="Times New Roman"/>
                <w:szCs w:val="22"/>
              </w:rPr>
            </w:pPr>
            <w:proofErr w:type="gramStart"/>
            <w:r w:rsidRPr="008421E3">
              <w:rPr>
                <w:rFonts w:ascii="Times New Roman" w:hAnsi="Times New Roman" w:cs="Times New Roman"/>
                <w:szCs w:val="22"/>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6804" w:type="dxa"/>
            <w:tcBorders>
              <w:top w:val="single" w:sz="4" w:space="0" w:color="auto"/>
              <w:bottom w:val="nil"/>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2"/>
                <w:szCs w:val="22"/>
              </w:rPr>
              <w:pict>
                <v:shape id="_x0000_i1043" style="width:132.75pt;height:34.5pt" coordsize="" o:spt="100" adj="0,,0" path="" filled="f" stroked="f">
                  <v:stroke joinstyle="miter"/>
                  <v:imagedata r:id="rId79" o:title="base_23792_138860_32786"/>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Двсм</w:t>
            </w:r>
            <w:proofErr w:type="spellEnd"/>
            <w:r w:rsidRPr="008421E3">
              <w:rPr>
                <w:rFonts w:ascii="Times New Roman" w:hAnsi="Times New Roman" w:cs="Times New Roman"/>
                <w:szCs w:val="22"/>
              </w:rPr>
              <w:t xml:space="preserve">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Квсм</w:t>
            </w:r>
            <w:proofErr w:type="spellEnd"/>
            <w:r w:rsidRPr="008421E3">
              <w:rPr>
                <w:rFonts w:ascii="Times New Roman" w:hAnsi="Times New Roman" w:cs="Times New Roman"/>
                <w:szCs w:val="22"/>
              </w:rPr>
              <w:t xml:space="preserve"> - количество занимающихся на этапе высшего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Кссм</w:t>
            </w:r>
            <w:proofErr w:type="spellEnd"/>
            <w:r w:rsidRPr="008421E3">
              <w:rPr>
                <w:rFonts w:ascii="Times New Roman" w:hAnsi="Times New Roman" w:cs="Times New Roman"/>
                <w:szCs w:val="22"/>
              </w:rPr>
              <w:t xml:space="preserve">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3C66E0" w:rsidRPr="008421E3" w:rsidTr="008421E3">
        <w:tblPrEx>
          <w:tblBorders>
            <w:insideH w:val="nil"/>
          </w:tblBorders>
        </w:tblPrEx>
        <w:tc>
          <w:tcPr>
            <w:tcW w:w="567" w:type="dxa"/>
            <w:tcBorders>
              <w:top w:val="single" w:sz="4" w:space="0" w:color="auto"/>
              <w:bottom w:val="single" w:sz="4" w:space="0" w:color="auto"/>
            </w:tcBorders>
          </w:tcPr>
          <w:p w:rsidR="003C66E0" w:rsidRPr="008421E3" w:rsidRDefault="003C66E0">
            <w:pPr>
              <w:pStyle w:val="ConsPlusNormal"/>
              <w:jc w:val="center"/>
              <w:rPr>
                <w:rFonts w:ascii="Times New Roman" w:hAnsi="Times New Roman" w:cs="Times New Roman"/>
                <w:szCs w:val="22"/>
              </w:rPr>
            </w:pPr>
            <w:r w:rsidRPr="008421E3">
              <w:rPr>
                <w:rFonts w:ascii="Times New Roman" w:hAnsi="Times New Roman" w:cs="Times New Roman"/>
                <w:szCs w:val="22"/>
              </w:rPr>
              <w:t>19.</w:t>
            </w:r>
          </w:p>
        </w:tc>
        <w:tc>
          <w:tcPr>
            <w:tcW w:w="2330" w:type="dxa"/>
            <w:tcBorders>
              <w:top w:val="single" w:sz="4" w:space="0" w:color="auto"/>
              <w:bottom w:val="single" w:sz="4" w:space="0" w:color="auto"/>
            </w:tcBorders>
          </w:tcPr>
          <w:p w:rsidR="003C66E0" w:rsidRPr="008421E3" w:rsidRDefault="003C66E0">
            <w:pPr>
              <w:pStyle w:val="ConsPlusNormal"/>
              <w:jc w:val="both"/>
              <w:rPr>
                <w:rFonts w:ascii="Times New Roman" w:hAnsi="Times New Roman" w:cs="Times New Roman"/>
                <w:szCs w:val="22"/>
              </w:rPr>
            </w:pPr>
            <w:r w:rsidRPr="008421E3">
              <w:rPr>
                <w:rFonts w:ascii="Times New Roman" w:hAnsi="Times New Roman" w:cs="Times New Roman"/>
                <w:szCs w:val="22"/>
              </w:rPr>
              <w:t xml:space="preserve">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w:t>
            </w:r>
            <w:r w:rsidRPr="008421E3">
              <w:rPr>
                <w:rFonts w:ascii="Times New Roman" w:hAnsi="Times New Roman" w:cs="Times New Roman"/>
                <w:szCs w:val="22"/>
              </w:rPr>
              <w:lastRenderedPageBreak/>
              <w:t>нормативов Всероссийского физкультурно-спортивного комплекса "Готов к труду и обороне"</w:t>
            </w:r>
          </w:p>
        </w:tc>
        <w:tc>
          <w:tcPr>
            <w:tcW w:w="6804" w:type="dxa"/>
            <w:tcBorders>
              <w:top w:val="single" w:sz="4" w:space="0" w:color="auto"/>
              <w:bottom w:val="single" w:sz="4" w:space="0" w:color="auto"/>
            </w:tcBorders>
          </w:tcPr>
          <w:p w:rsidR="003C66E0" w:rsidRPr="008421E3" w:rsidRDefault="00DA307A">
            <w:pPr>
              <w:pStyle w:val="ConsPlusNormal"/>
              <w:jc w:val="center"/>
              <w:rPr>
                <w:rFonts w:ascii="Times New Roman" w:hAnsi="Times New Roman" w:cs="Times New Roman"/>
                <w:szCs w:val="22"/>
              </w:rPr>
            </w:pPr>
            <w:r w:rsidRPr="00DA307A">
              <w:rPr>
                <w:rFonts w:ascii="Times New Roman" w:hAnsi="Times New Roman" w:cs="Times New Roman"/>
                <w:position w:val="-25"/>
                <w:szCs w:val="22"/>
              </w:rPr>
              <w:lastRenderedPageBreak/>
              <w:pict>
                <v:shape id="_x0000_i1044" style="width:132.75pt;height:36pt" coordsize="" o:spt="100" adj="0,,0" path="" filled="f" stroked="f">
                  <v:stroke joinstyle="miter"/>
                  <v:imagedata r:id="rId80" o:title="base_23792_138860_32787"/>
                  <v:formulas/>
                  <v:path o:connecttype="segments"/>
                </v:shape>
              </w:pic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Дгто</w:t>
            </w:r>
            <w:proofErr w:type="spellEnd"/>
            <w:r w:rsidRPr="008421E3">
              <w:rPr>
                <w:rFonts w:ascii="Times New Roman" w:hAnsi="Times New Roman" w:cs="Times New Roman"/>
                <w:szCs w:val="22"/>
              </w:rPr>
              <w:t xml:space="preserve">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Чвып</w:t>
            </w:r>
            <w:proofErr w:type="spellEnd"/>
            <w:r w:rsidRPr="008421E3">
              <w:rPr>
                <w:rFonts w:ascii="Times New Roman" w:hAnsi="Times New Roman" w:cs="Times New Roman"/>
                <w:szCs w:val="22"/>
              </w:rPr>
              <w:t xml:space="preserve">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w:t>
            </w:r>
            <w:r w:rsidRPr="008421E3">
              <w:rPr>
                <w:rFonts w:ascii="Times New Roman" w:hAnsi="Times New Roman" w:cs="Times New Roman"/>
                <w:szCs w:val="22"/>
              </w:rPr>
              <w:lastRenderedPageBreak/>
              <w:t>статистического наблюдения по форме статистической отчетности N 2-ГТО (тыс. человек);</w:t>
            </w:r>
          </w:p>
          <w:p w:rsidR="003C66E0" w:rsidRPr="008421E3" w:rsidRDefault="003C66E0">
            <w:pPr>
              <w:pStyle w:val="ConsPlusNormal"/>
              <w:jc w:val="both"/>
              <w:rPr>
                <w:rFonts w:ascii="Times New Roman" w:hAnsi="Times New Roman" w:cs="Times New Roman"/>
                <w:szCs w:val="22"/>
              </w:rPr>
            </w:pPr>
            <w:proofErr w:type="spellStart"/>
            <w:r w:rsidRPr="008421E3">
              <w:rPr>
                <w:rFonts w:ascii="Times New Roman" w:hAnsi="Times New Roman" w:cs="Times New Roman"/>
                <w:szCs w:val="22"/>
              </w:rPr>
              <w:t>Чпр</w:t>
            </w:r>
            <w:proofErr w:type="spellEnd"/>
            <w:r w:rsidRPr="008421E3">
              <w:rPr>
                <w:rFonts w:ascii="Times New Roman" w:hAnsi="Times New Roman" w:cs="Times New Roman"/>
                <w:szCs w:val="22"/>
              </w:rPr>
              <w:t xml:space="preserve">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tc>
      </w:tr>
    </w:tbl>
    <w:p w:rsidR="003C66E0" w:rsidRDefault="003C66E0">
      <w:pPr>
        <w:pStyle w:val="ConsPlusNormal"/>
        <w:ind w:firstLine="540"/>
        <w:jc w:val="both"/>
      </w:pPr>
      <w:r>
        <w:lastRenderedPageBreak/>
        <w:t>--------------------------------</w:t>
      </w:r>
    </w:p>
    <w:p w:rsidR="003C66E0" w:rsidRPr="00B5025E" w:rsidRDefault="003C66E0">
      <w:pPr>
        <w:pStyle w:val="ConsPlusNormal"/>
        <w:spacing w:before="220"/>
        <w:ind w:firstLine="540"/>
        <w:jc w:val="both"/>
        <w:rPr>
          <w:rFonts w:ascii="Times New Roman" w:hAnsi="Times New Roman" w:cs="Times New Roman"/>
        </w:rPr>
      </w:pPr>
      <w:bookmarkStart w:id="3" w:name="P2224"/>
      <w:bookmarkEnd w:id="3"/>
      <w:r>
        <w:t xml:space="preserve">&lt;*&gt; </w:t>
      </w:r>
      <w:r w:rsidRPr="00B5025E">
        <w:rPr>
          <w:rFonts w:ascii="Times New Roman" w:hAnsi="Times New Roman" w:cs="Times New Roman"/>
        </w:rPr>
        <w:t>С 2019 года показатель наблюдается в рамках проекта "Создание для всех категорий и групп населения условий для занятий физической культурой и спортом в Кировской области".</w:t>
      </w:r>
    </w:p>
    <w:p w:rsidR="003C66E0" w:rsidRPr="00B5025E" w:rsidRDefault="003C66E0">
      <w:pPr>
        <w:pStyle w:val="ConsPlusNormal"/>
        <w:jc w:val="both"/>
        <w:rPr>
          <w:rFonts w:ascii="Times New Roman" w:hAnsi="Times New Roman" w:cs="Times New Roman"/>
        </w:rPr>
      </w:pPr>
      <w:r w:rsidRPr="00B5025E">
        <w:rPr>
          <w:rFonts w:ascii="Times New Roman" w:hAnsi="Times New Roman" w:cs="Times New Roman"/>
        </w:rPr>
        <w:t xml:space="preserve">(сноска введена </w:t>
      </w:r>
      <w:hyperlink r:id="rId81" w:history="1">
        <w:r w:rsidRPr="00B5025E">
          <w:rPr>
            <w:rFonts w:ascii="Times New Roman" w:hAnsi="Times New Roman" w:cs="Times New Roman"/>
            <w:color w:val="0000FF"/>
          </w:rPr>
          <w:t>постановлением</w:t>
        </w:r>
      </w:hyperlink>
      <w:r w:rsidRPr="00B5025E">
        <w:rPr>
          <w:rFonts w:ascii="Times New Roman" w:hAnsi="Times New Roman" w:cs="Times New Roman"/>
        </w:rPr>
        <w:t xml:space="preserve"> Правительства Кировской области от 08.02.2019 N 56-П)</w:t>
      </w:r>
    </w:p>
    <w:p w:rsidR="003C66E0" w:rsidRPr="00B5025E" w:rsidRDefault="003C66E0">
      <w:pPr>
        <w:pStyle w:val="ConsPlusNormal"/>
        <w:jc w:val="both"/>
        <w:rPr>
          <w:rFonts w:ascii="Times New Roman" w:hAnsi="Times New Roman" w:cs="Times New Roman"/>
        </w:rPr>
      </w:pPr>
    </w:p>
    <w:p w:rsidR="003C66E0" w:rsidRPr="00B5025E" w:rsidRDefault="003C66E0">
      <w:pPr>
        <w:pStyle w:val="ConsPlusNormal"/>
        <w:jc w:val="right"/>
        <w:outlineLvl w:val="1"/>
        <w:rPr>
          <w:rFonts w:ascii="Times New Roman" w:hAnsi="Times New Roman" w:cs="Times New Roman"/>
        </w:rPr>
      </w:pPr>
      <w:r w:rsidRPr="00B5025E">
        <w:rPr>
          <w:rFonts w:ascii="Times New Roman" w:hAnsi="Times New Roman" w:cs="Times New Roman"/>
        </w:rPr>
        <w:t>Приложение</w:t>
      </w:r>
      <w:r w:rsidR="00FF36DB">
        <w:rPr>
          <w:rFonts w:ascii="Times New Roman" w:hAnsi="Times New Roman" w:cs="Times New Roman"/>
        </w:rPr>
        <w:t xml:space="preserve"> </w:t>
      </w:r>
      <w:r w:rsidR="008421E3" w:rsidRPr="00B5025E">
        <w:rPr>
          <w:rFonts w:ascii="Times New Roman" w:hAnsi="Times New Roman" w:cs="Times New Roman"/>
        </w:rPr>
        <w:t>№</w:t>
      </w:r>
      <w:r w:rsidRPr="00B5025E">
        <w:rPr>
          <w:rFonts w:ascii="Times New Roman" w:hAnsi="Times New Roman" w:cs="Times New Roman"/>
        </w:rPr>
        <w:t xml:space="preserve"> 2</w:t>
      </w:r>
    </w:p>
    <w:p w:rsidR="003C66E0" w:rsidRPr="00B5025E" w:rsidRDefault="003C66E0">
      <w:pPr>
        <w:pStyle w:val="ConsPlusNormal"/>
        <w:jc w:val="right"/>
        <w:rPr>
          <w:rFonts w:ascii="Times New Roman" w:hAnsi="Times New Roman" w:cs="Times New Roman"/>
        </w:rPr>
      </w:pPr>
      <w:r w:rsidRPr="00B5025E">
        <w:rPr>
          <w:rFonts w:ascii="Times New Roman" w:hAnsi="Times New Roman" w:cs="Times New Roman"/>
        </w:rPr>
        <w:t>к Государственной программе</w:t>
      </w:r>
    </w:p>
    <w:p w:rsidR="003C66E0" w:rsidRPr="00B5025E" w:rsidRDefault="003C66E0">
      <w:pPr>
        <w:pStyle w:val="ConsPlusNormal"/>
        <w:jc w:val="both"/>
        <w:rPr>
          <w:rFonts w:ascii="Times New Roman" w:hAnsi="Times New Roman" w:cs="Times New Roman"/>
        </w:rPr>
      </w:pPr>
    </w:p>
    <w:p w:rsidR="003C66E0" w:rsidRPr="00B5025E" w:rsidRDefault="003C66E0">
      <w:pPr>
        <w:pStyle w:val="ConsPlusTitle"/>
        <w:jc w:val="center"/>
        <w:rPr>
          <w:rFonts w:ascii="Times New Roman" w:hAnsi="Times New Roman" w:cs="Times New Roman"/>
        </w:rPr>
      </w:pPr>
      <w:bookmarkStart w:id="4" w:name="P2234"/>
      <w:bookmarkEnd w:id="4"/>
      <w:r w:rsidRPr="00B5025E">
        <w:rPr>
          <w:rFonts w:ascii="Times New Roman" w:hAnsi="Times New Roman" w:cs="Times New Roman"/>
        </w:rPr>
        <w:t>СВЕДЕНИЯ</w:t>
      </w:r>
    </w:p>
    <w:p w:rsidR="003C66E0" w:rsidRPr="00B5025E" w:rsidRDefault="003C66E0">
      <w:pPr>
        <w:pStyle w:val="ConsPlusTitle"/>
        <w:jc w:val="center"/>
        <w:rPr>
          <w:rFonts w:ascii="Times New Roman" w:hAnsi="Times New Roman" w:cs="Times New Roman"/>
        </w:rPr>
      </w:pPr>
      <w:r w:rsidRPr="00B5025E">
        <w:rPr>
          <w:rFonts w:ascii="Times New Roman" w:hAnsi="Times New Roman" w:cs="Times New Roman"/>
        </w:rPr>
        <w:t>ОБ ОСНОВНЫХ МЕРАХ ПРАВОВОГО РЕГУЛИРОВАНИЯ</w:t>
      </w:r>
    </w:p>
    <w:p w:rsidR="003C66E0" w:rsidRPr="00B5025E" w:rsidRDefault="003C66E0">
      <w:pPr>
        <w:pStyle w:val="ConsPlusTitle"/>
        <w:jc w:val="center"/>
        <w:rPr>
          <w:rFonts w:ascii="Times New Roman" w:hAnsi="Times New Roman" w:cs="Times New Roman"/>
        </w:rPr>
      </w:pPr>
      <w:r w:rsidRPr="00B5025E">
        <w:rPr>
          <w:rFonts w:ascii="Times New Roman" w:hAnsi="Times New Roman" w:cs="Times New Roman"/>
        </w:rPr>
        <w:t>В СФЕРЕ РЕАЛИЗАЦИИ ГОСУДАРСТВЕННОЙ ПРОГРАММЫ</w:t>
      </w:r>
    </w:p>
    <w:p w:rsidR="003C66E0" w:rsidRPr="00B5025E" w:rsidRDefault="003C66E0">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211"/>
        <w:gridCol w:w="2211"/>
        <w:gridCol w:w="2211"/>
        <w:gridCol w:w="1870"/>
      </w:tblGrid>
      <w:tr w:rsidR="003C66E0" w:rsidRPr="008421E3">
        <w:tc>
          <w:tcPr>
            <w:tcW w:w="566" w:type="dxa"/>
          </w:tcPr>
          <w:p w:rsidR="003C66E0" w:rsidRPr="008421E3" w:rsidRDefault="008421E3">
            <w:pPr>
              <w:pStyle w:val="ConsPlusNormal"/>
              <w:jc w:val="center"/>
              <w:rPr>
                <w:rFonts w:ascii="Times New Roman" w:hAnsi="Times New Roman" w:cs="Times New Roman"/>
              </w:rPr>
            </w:pPr>
            <w:r w:rsidRPr="008421E3">
              <w:rPr>
                <w:rFonts w:ascii="Times New Roman" w:hAnsi="Times New Roman" w:cs="Times New Roman"/>
              </w:rPr>
              <w:t>№</w:t>
            </w:r>
            <w:r w:rsidR="003C66E0" w:rsidRPr="008421E3">
              <w:rPr>
                <w:rFonts w:ascii="Times New Roman" w:hAnsi="Times New Roman" w:cs="Times New Roman"/>
              </w:rPr>
              <w:t xml:space="preserve"> </w:t>
            </w:r>
            <w:proofErr w:type="spellStart"/>
            <w:proofErr w:type="gramStart"/>
            <w:r w:rsidR="003C66E0" w:rsidRPr="008421E3">
              <w:rPr>
                <w:rFonts w:ascii="Times New Roman" w:hAnsi="Times New Roman" w:cs="Times New Roman"/>
              </w:rPr>
              <w:t>п</w:t>
            </w:r>
            <w:proofErr w:type="spellEnd"/>
            <w:proofErr w:type="gramEnd"/>
            <w:r w:rsidR="003C66E0" w:rsidRPr="008421E3">
              <w:rPr>
                <w:rFonts w:ascii="Times New Roman" w:hAnsi="Times New Roman" w:cs="Times New Roman"/>
              </w:rPr>
              <w:t>/</w:t>
            </w:r>
            <w:proofErr w:type="spellStart"/>
            <w:r w:rsidR="003C66E0" w:rsidRPr="008421E3">
              <w:rPr>
                <w:rFonts w:ascii="Times New Roman" w:hAnsi="Times New Roman" w:cs="Times New Roman"/>
              </w:rPr>
              <w:t>п</w:t>
            </w:r>
            <w:proofErr w:type="spellEnd"/>
          </w:p>
        </w:tc>
        <w:tc>
          <w:tcPr>
            <w:tcW w:w="2211"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Вид правового акта</w:t>
            </w:r>
          </w:p>
        </w:tc>
        <w:tc>
          <w:tcPr>
            <w:tcW w:w="2211"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Основные положения правового акта</w:t>
            </w:r>
          </w:p>
        </w:tc>
        <w:tc>
          <w:tcPr>
            <w:tcW w:w="2211"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Ответственный исполнитель и соисполнители</w:t>
            </w:r>
          </w:p>
        </w:tc>
        <w:tc>
          <w:tcPr>
            <w:tcW w:w="1870"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Ожидаемые сроки принятия правового акта</w:t>
            </w:r>
          </w:p>
        </w:tc>
      </w:tr>
      <w:tr w:rsidR="003C66E0" w:rsidRPr="008421E3">
        <w:tc>
          <w:tcPr>
            <w:tcW w:w="566"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1.</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Постановление Правительства Кировской области</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о распределении субсидий местным бюджетам из областного бюджета</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министерство спорта и молодежной политики Кировской области</w:t>
            </w:r>
          </w:p>
        </w:tc>
        <w:tc>
          <w:tcPr>
            <w:tcW w:w="1870"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ежегодно</w:t>
            </w:r>
          </w:p>
        </w:tc>
      </w:tr>
      <w:tr w:rsidR="003C66E0" w:rsidRPr="008421E3">
        <w:tc>
          <w:tcPr>
            <w:tcW w:w="566"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2.</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Постановление Правительства Кировской области</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о внесении изменений в Государственную программу</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министерство спорта и молодежной политики Кировской области</w:t>
            </w:r>
          </w:p>
        </w:tc>
        <w:tc>
          <w:tcPr>
            <w:tcW w:w="1870"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ежегодно</w:t>
            </w:r>
          </w:p>
        </w:tc>
      </w:tr>
      <w:tr w:rsidR="003C66E0" w:rsidRPr="008421E3">
        <w:tc>
          <w:tcPr>
            <w:tcW w:w="566"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3.</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Распоряжение министерства спорта и молодежной политики Кировской области</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утверждение плана реализации Государственной программы</w:t>
            </w:r>
          </w:p>
        </w:tc>
        <w:tc>
          <w:tcPr>
            <w:tcW w:w="2211" w:type="dxa"/>
          </w:tcPr>
          <w:p w:rsidR="003C66E0" w:rsidRPr="008421E3" w:rsidRDefault="003C66E0">
            <w:pPr>
              <w:pStyle w:val="ConsPlusNormal"/>
              <w:jc w:val="both"/>
              <w:rPr>
                <w:rFonts w:ascii="Times New Roman" w:hAnsi="Times New Roman" w:cs="Times New Roman"/>
              </w:rPr>
            </w:pPr>
            <w:r w:rsidRPr="008421E3">
              <w:rPr>
                <w:rFonts w:ascii="Times New Roman" w:hAnsi="Times New Roman" w:cs="Times New Roman"/>
              </w:rPr>
              <w:t>министерство спорта и молодежной политики Кировской области</w:t>
            </w:r>
          </w:p>
        </w:tc>
        <w:tc>
          <w:tcPr>
            <w:tcW w:w="1870" w:type="dxa"/>
          </w:tcPr>
          <w:p w:rsidR="003C66E0" w:rsidRPr="008421E3" w:rsidRDefault="003C66E0">
            <w:pPr>
              <w:pStyle w:val="ConsPlusNormal"/>
              <w:jc w:val="center"/>
              <w:rPr>
                <w:rFonts w:ascii="Times New Roman" w:hAnsi="Times New Roman" w:cs="Times New Roman"/>
              </w:rPr>
            </w:pPr>
            <w:r w:rsidRPr="008421E3">
              <w:rPr>
                <w:rFonts w:ascii="Times New Roman" w:hAnsi="Times New Roman" w:cs="Times New Roman"/>
              </w:rPr>
              <w:t>ежегодно</w:t>
            </w:r>
          </w:p>
        </w:tc>
      </w:tr>
    </w:tbl>
    <w:p w:rsidR="00FF36DB" w:rsidRDefault="00FF36DB">
      <w:pPr>
        <w:pStyle w:val="ConsPlusNormal"/>
        <w:jc w:val="right"/>
        <w:outlineLvl w:val="1"/>
        <w:rPr>
          <w:rFonts w:ascii="Times New Roman" w:hAnsi="Times New Roman" w:cs="Times New Roman"/>
        </w:rPr>
      </w:pPr>
    </w:p>
    <w:p w:rsidR="003C66E0" w:rsidRPr="00FF36DB" w:rsidRDefault="003C66E0">
      <w:pPr>
        <w:pStyle w:val="ConsPlusNormal"/>
        <w:jc w:val="right"/>
        <w:outlineLvl w:val="1"/>
        <w:rPr>
          <w:rFonts w:ascii="Times New Roman" w:hAnsi="Times New Roman" w:cs="Times New Roman"/>
        </w:rPr>
      </w:pPr>
      <w:r w:rsidRPr="00FF36DB">
        <w:rPr>
          <w:rFonts w:ascii="Times New Roman" w:hAnsi="Times New Roman" w:cs="Times New Roman"/>
        </w:rPr>
        <w:t xml:space="preserve">Приложение </w:t>
      </w:r>
      <w:r w:rsidR="008421E3" w:rsidRPr="00FF36DB">
        <w:rPr>
          <w:rFonts w:ascii="Times New Roman" w:hAnsi="Times New Roman" w:cs="Times New Roman"/>
        </w:rPr>
        <w:t>№</w:t>
      </w:r>
      <w:r w:rsidRPr="00FF36DB">
        <w:rPr>
          <w:rFonts w:ascii="Times New Roman" w:hAnsi="Times New Roman" w:cs="Times New Roman"/>
        </w:rPr>
        <w:t xml:space="preserve"> 3</w:t>
      </w:r>
    </w:p>
    <w:p w:rsidR="003C66E0" w:rsidRPr="00FF36DB" w:rsidRDefault="003C66E0">
      <w:pPr>
        <w:pStyle w:val="ConsPlusNormal"/>
        <w:jc w:val="right"/>
        <w:rPr>
          <w:rFonts w:ascii="Times New Roman" w:hAnsi="Times New Roman" w:cs="Times New Roman"/>
        </w:rPr>
      </w:pPr>
      <w:r w:rsidRPr="00FF36DB">
        <w:rPr>
          <w:rFonts w:ascii="Times New Roman" w:hAnsi="Times New Roman" w:cs="Times New Roman"/>
        </w:rPr>
        <w:t>к Государственной программе</w:t>
      </w:r>
    </w:p>
    <w:p w:rsidR="003C66E0" w:rsidRPr="00FF36DB" w:rsidRDefault="003C66E0">
      <w:pPr>
        <w:pStyle w:val="ConsPlusNormal"/>
        <w:jc w:val="both"/>
        <w:rPr>
          <w:rFonts w:ascii="Times New Roman" w:hAnsi="Times New Roman" w:cs="Times New Roman"/>
        </w:rPr>
      </w:pPr>
    </w:p>
    <w:p w:rsidR="003C66E0" w:rsidRPr="00FF36DB" w:rsidRDefault="003C66E0">
      <w:pPr>
        <w:pStyle w:val="ConsPlusTitle"/>
        <w:jc w:val="center"/>
        <w:rPr>
          <w:rFonts w:ascii="Times New Roman" w:hAnsi="Times New Roman" w:cs="Times New Roman"/>
        </w:rPr>
      </w:pPr>
      <w:bookmarkStart w:id="5" w:name="P2268"/>
      <w:bookmarkEnd w:id="5"/>
      <w:r w:rsidRPr="00FF36DB">
        <w:rPr>
          <w:rFonts w:ascii="Times New Roman" w:hAnsi="Times New Roman" w:cs="Times New Roman"/>
        </w:rPr>
        <w:t>РАСХОДЫ</w:t>
      </w:r>
    </w:p>
    <w:p w:rsidR="003C66E0" w:rsidRPr="00FF36DB" w:rsidRDefault="003C66E0">
      <w:pPr>
        <w:pStyle w:val="ConsPlusTitle"/>
        <w:jc w:val="center"/>
        <w:rPr>
          <w:rFonts w:ascii="Times New Roman" w:hAnsi="Times New Roman" w:cs="Times New Roman"/>
        </w:rPr>
      </w:pPr>
      <w:r w:rsidRPr="00FF36DB">
        <w:rPr>
          <w:rFonts w:ascii="Times New Roman" w:hAnsi="Times New Roman" w:cs="Times New Roman"/>
        </w:rPr>
        <w:t>НА РЕАЛИЗАЦИЮ ГОСУДАРСТВЕННОЙ ПРОГРАММЫ</w:t>
      </w:r>
    </w:p>
    <w:p w:rsidR="003C66E0" w:rsidRPr="00FF36DB" w:rsidRDefault="003C66E0">
      <w:pPr>
        <w:pStyle w:val="ConsPlusTitle"/>
        <w:jc w:val="center"/>
        <w:rPr>
          <w:rFonts w:ascii="Times New Roman" w:hAnsi="Times New Roman" w:cs="Times New Roman"/>
        </w:rPr>
      </w:pPr>
      <w:r w:rsidRPr="00FF36DB">
        <w:rPr>
          <w:rFonts w:ascii="Times New Roman" w:hAnsi="Times New Roman" w:cs="Times New Roman"/>
        </w:rPr>
        <w:t>ЗА СЧЕТ СРЕДСТВ ОБЛАСТНОГО БЮДЖЕТА</w:t>
      </w:r>
    </w:p>
    <w:p w:rsidR="003C66E0" w:rsidRDefault="003C66E0">
      <w:pPr>
        <w:spacing w:after="1"/>
      </w:pPr>
    </w:p>
    <w:p w:rsidR="003C66E0" w:rsidRDefault="003C66E0">
      <w:pPr>
        <w:pStyle w:val="ConsPlusNormal"/>
        <w:jc w:val="both"/>
      </w:pPr>
    </w:p>
    <w:p w:rsidR="003C66E0" w:rsidRDefault="003C66E0">
      <w:pPr>
        <w:sectPr w:rsidR="003C66E0">
          <w:pgSz w:w="11905" w:h="16838"/>
          <w:pgMar w:top="1134" w:right="850" w:bottom="1134" w:left="1701"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992"/>
        <w:gridCol w:w="2410"/>
        <w:gridCol w:w="1842"/>
        <w:gridCol w:w="851"/>
        <w:gridCol w:w="850"/>
        <w:gridCol w:w="851"/>
        <w:gridCol w:w="850"/>
        <w:gridCol w:w="851"/>
        <w:gridCol w:w="992"/>
        <w:gridCol w:w="992"/>
        <w:gridCol w:w="993"/>
        <w:gridCol w:w="992"/>
        <w:gridCol w:w="1134"/>
      </w:tblGrid>
      <w:tr w:rsidR="003C66E0" w:rsidRPr="00FF36DB" w:rsidTr="0028069D">
        <w:trPr>
          <w:tblHeader/>
        </w:trPr>
        <w:tc>
          <w:tcPr>
            <w:tcW w:w="488" w:type="dxa"/>
            <w:vMerge w:val="restart"/>
          </w:tcPr>
          <w:p w:rsidR="003C66E0" w:rsidRPr="00FF36DB" w:rsidRDefault="00FF36DB">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lastRenderedPageBreak/>
              <w:t>№</w:t>
            </w:r>
            <w:r w:rsidR="003C66E0" w:rsidRPr="00FF36DB">
              <w:rPr>
                <w:rFonts w:ascii="Times New Roman" w:hAnsi="Times New Roman" w:cs="Times New Roman"/>
                <w:sz w:val="18"/>
                <w:szCs w:val="18"/>
              </w:rPr>
              <w:t xml:space="preserve"> </w:t>
            </w:r>
            <w:proofErr w:type="spellStart"/>
            <w:proofErr w:type="gramStart"/>
            <w:r w:rsidR="003C66E0" w:rsidRPr="00FF36DB">
              <w:rPr>
                <w:rFonts w:ascii="Times New Roman" w:hAnsi="Times New Roman" w:cs="Times New Roman"/>
                <w:sz w:val="18"/>
                <w:szCs w:val="18"/>
              </w:rPr>
              <w:t>п</w:t>
            </w:r>
            <w:proofErr w:type="spellEnd"/>
            <w:proofErr w:type="gramEnd"/>
            <w:r w:rsidR="003C66E0" w:rsidRPr="00FF36DB">
              <w:rPr>
                <w:rFonts w:ascii="Times New Roman" w:hAnsi="Times New Roman" w:cs="Times New Roman"/>
                <w:sz w:val="18"/>
                <w:szCs w:val="18"/>
              </w:rPr>
              <w:t>/</w:t>
            </w:r>
            <w:proofErr w:type="spellStart"/>
            <w:r w:rsidR="003C66E0" w:rsidRPr="00FF36DB">
              <w:rPr>
                <w:rFonts w:ascii="Times New Roman" w:hAnsi="Times New Roman" w:cs="Times New Roman"/>
                <w:sz w:val="18"/>
                <w:szCs w:val="18"/>
              </w:rPr>
              <w:t>п</w:t>
            </w:r>
            <w:proofErr w:type="spellEnd"/>
          </w:p>
        </w:tc>
        <w:tc>
          <w:tcPr>
            <w:tcW w:w="992"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Статус</w:t>
            </w:r>
          </w:p>
        </w:tc>
        <w:tc>
          <w:tcPr>
            <w:tcW w:w="2410"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Наименование Государственной программы, областной целевой программы, ведомственной целевой программы, отдельного мероприятия</w:t>
            </w:r>
          </w:p>
        </w:tc>
        <w:tc>
          <w:tcPr>
            <w:tcW w:w="1842"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Главный распорядитель бюджетных средств</w:t>
            </w:r>
          </w:p>
        </w:tc>
        <w:tc>
          <w:tcPr>
            <w:tcW w:w="9356" w:type="dxa"/>
            <w:gridSpan w:val="10"/>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Расходы (прогноз, факт), тыс. рублей</w:t>
            </w:r>
          </w:p>
        </w:tc>
      </w:tr>
      <w:tr w:rsidR="003C66E0" w:rsidRPr="00FF36DB" w:rsidTr="0028069D">
        <w:trPr>
          <w:tblHeader/>
        </w:trPr>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vMerge/>
          </w:tcPr>
          <w:p w:rsidR="003C66E0" w:rsidRPr="00FF36DB" w:rsidRDefault="003C66E0">
            <w:pPr>
              <w:rPr>
                <w:rFonts w:ascii="Times New Roman" w:hAnsi="Times New Roman" w:cs="Times New Roman"/>
                <w:sz w:val="18"/>
                <w:szCs w:val="18"/>
              </w:rPr>
            </w:pP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2013 год (факт)</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2014 год (факт)</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2015 год (факт)</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2016 год (факт)</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2017 год (факт)</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2018 год</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2019 год</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2020 год</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2021 год</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итого</w:t>
            </w:r>
          </w:p>
        </w:tc>
      </w:tr>
      <w:tr w:rsidR="003C66E0" w:rsidRPr="00FF36DB" w:rsidTr="0028069D">
        <w:tc>
          <w:tcPr>
            <w:tcW w:w="488" w:type="dxa"/>
            <w:vMerge w:val="restart"/>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Государственная программа</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"Развитие физической культуры и спорта" на 2013 - 2021 годы</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540241,6</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393369,3</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423101,4</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433845,7</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389151,8</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353278,6</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388904,40</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384375,20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385996,1</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3692264,1</w:t>
            </w:r>
          </w:p>
        </w:tc>
      </w:tr>
      <w:tr w:rsidR="003C66E0" w:rsidRPr="00FF36DB" w:rsidTr="0028069D">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494031,1</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389190,6</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418263,0</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433845,7</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389151,8</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353278,6</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388904,40</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384375,20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385996,1</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3637036,5</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строительства Кировской области</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46210,5</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4178,7</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4838,4</w:t>
            </w: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55227,6</w:t>
            </w:r>
          </w:p>
        </w:tc>
      </w:tr>
      <w:tr w:rsidR="003C66E0" w:rsidRPr="00FF36DB" w:rsidTr="0028069D">
        <w:tc>
          <w:tcPr>
            <w:tcW w:w="488" w:type="dxa"/>
            <w:vMerge w:val="restart"/>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 том числе проект</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"Создание для всех категорий и групп населения условий для занятий физической культурой и спортом в Кировской области"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2257,5</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917,5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1011,0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4186,0</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2257,5</w:t>
            </w:r>
          </w:p>
        </w:tc>
        <w:tc>
          <w:tcPr>
            <w:tcW w:w="993"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917,5</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1011,0</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4186,0</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 xml:space="preserve">Областная целевая </w:t>
            </w:r>
            <w:hyperlink r:id="rId82" w:history="1">
              <w:r w:rsidRPr="00FF36DB">
                <w:rPr>
                  <w:rFonts w:ascii="Times New Roman" w:hAnsi="Times New Roman" w:cs="Times New Roman"/>
                  <w:color w:val="0000FF"/>
                  <w:sz w:val="18"/>
                  <w:szCs w:val="18"/>
                </w:rPr>
                <w:t>программа</w:t>
              </w:r>
            </w:hyperlink>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"Развитие физической культуры и спорта Кировской области" на 2011 - 2013 годы</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итого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163707,7</w:t>
            </w: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163707,7</w:t>
            </w:r>
          </w:p>
        </w:tc>
      </w:tr>
      <w:tr w:rsidR="003C66E0" w:rsidRPr="00FF36DB" w:rsidTr="0028069D">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117497,2</w:t>
            </w: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117497,2</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28069D" w:rsidRPr="00FF36DB" w:rsidRDefault="003C66E0" w:rsidP="0073055B">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строительства и жилищно-коммунального хозяйства Кировской области</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46210,5</w:t>
            </w: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46210,5</w:t>
            </w:r>
          </w:p>
        </w:tc>
      </w:tr>
      <w:tr w:rsidR="003C66E0" w:rsidRPr="00FF36DB" w:rsidTr="0028069D">
        <w:tblPrEx>
          <w:tblBorders>
            <w:insideH w:val="nil"/>
          </w:tblBorders>
        </w:tblPrEx>
        <w:tc>
          <w:tcPr>
            <w:tcW w:w="488"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w:t>
            </w: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 xml:space="preserve">Ведомственная целевая </w:t>
            </w:r>
            <w:hyperlink r:id="rId83" w:history="1">
              <w:r w:rsidRPr="00FF36DB">
                <w:rPr>
                  <w:rFonts w:ascii="Times New Roman" w:hAnsi="Times New Roman" w:cs="Times New Roman"/>
                  <w:color w:val="0000FF"/>
                  <w:sz w:val="18"/>
                  <w:szCs w:val="18"/>
                </w:rPr>
                <w:t>программа</w:t>
              </w:r>
            </w:hyperlink>
          </w:p>
        </w:tc>
        <w:tc>
          <w:tcPr>
            <w:tcW w:w="241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"Развитие массового спорта и подготовка спортивного резерва сборных команд Кировской области"</w:t>
            </w:r>
          </w:p>
        </w:tc>
        <w:tc>
          <w:tcPr>
            <w:tcW w:w="184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112589,8</w:t>
            </w: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112589,8</w:t>
            </w:r>
          </w:p>
        </w:tc>
      </w:tr>
      <w:tr w:rsidR="003C66E0" w:rsidRPr="00FF36DB" w:rsidTr="0028069D">
        <w:tblPrEx>
          <w:tblBorders>
            <w:insideH w:val="nil"/>
          </w:tblBorders>
        </w:tblPrEx>
        <w:tc>
          <w:tcPr>
            <w:tcW w:w="488"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w:t>
            </w: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 xml:space="preserve">Ведомственная целевая </w:t>
            </w:r>
            <w:hyperlink r:id="rId84" w:history="1">
              <w:r w:rsidRPr="00FF36DB">
                <w:rPr>
                  <w:rFonts w:ascii="Times New Roman" w:hAnsi="Times New Roman" w:cs="Times New Roman"/>
                  <w:color w:val="0000FF"/>
                  <w:sz w:val="18"/>
                  <w:szCs w:val="18"/>
                </w:rPr>
                <w:t>программа</w:t>
              </w:r>
            </w:hyperlink>
          </w:p>
        </w:tc>
        <w:tc>
          <w:tcPr>
            <w:tcW w:w="241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"Обеспечение деятельности учреждений физкультурно-спортивной направленности"</w:t>
            </w:r>
          </w:p>
        </w:tc>
        <w:tc>
          <w:tcPr>
            <w:tcW w:w="184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247342,9</w:t>
            </w: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247342,9</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lastRenderedPageBreak/>
              <w:t>4.</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"Развитие спортивной инфраструктуры Кировской области"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14842,3</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82003,1</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87068,5</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34542,7</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1000,00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5137,2</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224593,8</w:t>
            </w:r>
          </w:p>
        </w:tc>
      </w:tr>
      <w:tr w:rsidR="003C66E0" w:rsidRPr="00FF36DB" w:rsidTr="0028069D">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10663,6</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77164,7</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87068,5</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34542,7</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1000,00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5137,2</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215576,7</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строительства Кировской области</w:t>
            </w: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4178,7</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4838,4</w:t>
            </w: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9017,1</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"Развитие массового спорта и подготовка спортивного резерва сборных команд Кировской области"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113808,7</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90818,0</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337730,3</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338692,3</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331535,9</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360524,7</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362472,7</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364000,1</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2299582,7</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113808,7</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90818,0</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337730,3</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338692,3</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331535,9</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360524,7</w:t>
            </w:r>
          </w:p>
        </w:tc>
        <w:tc>
          <w:tcPr>
            <w:tcW w:w="993"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362472,7</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364000,1</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2299582,7</w:t>
            </w:r>
          </w:p>
        </w:tc>
      </w:tr>
      <w:tr w:rsidR="003C66E0" w:rsidRPr="00FF36DB" w:rsidTr="0073055B">
        <w:tblPrEx>
          <w:tblBorders>
            <w:insideH w:val="nil"/>
          </w:tblBorders>
        </w:tblPrEx>
        <w:trPr>
          <w:trHeight w:val="959"/>
        </w:trPr>
        <w:tc>
          <w:tcPr>
            <w:tcW w:w="488" w:type="dxa"/>
            <w:tcBorders>
              <w:top w:val="single" w:sz="4" w:space="0" w:color="auto"/>
              <w:bottom w:val="single" w:sz="4" w:space="0" w:color="auto"/>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w:t>
            </w:r>
          </w:p>
        </w:tc>
        <w:tc>
          <w:tcPr>
            <w:tcW w:w="992" w:type="dxa"/>
            <w:tcBorders>
              <w:top w:val="single" w:sz="4" w:space="0" w:color="auto"/>
              <w:bottom w:val="single" w:sz="4" w:space="0" w:color="auto"/>
            </w:tcBorders>
          </w:tcPr>
          <w:p w:rsidR="0028069D"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"Обеспечение деятельности учреждений физкультурно-спортивной направленности"</w:t>
            </w:r>
          </w:p>
        </w:tc>
        <w:tc>
          <w:tcPr>
            <w:tcW w:w="1842"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single" w:sz="4" w:space="0" w:color="auto"/>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257636,3</w:t>
            </w:r>
          </w:p>
        </w:tc>
        <w:tc>
          <w:tcPr>
            <w:tcW w:w="851" w:type="dxa"/>
            <w:tcBorders>
              <w:top w:val="single" w:sz="4" w:space="0" w:color="auto"/>
              <w:bottom w:val="single" w:sz="4" w:space="0" w:color="auto"/>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242356,8</w:t>
            </w:r>
          </w:p>
        </w:tc>
        <w:tc>
          <w:tcPr>
            <w:tcW w:w="850"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993"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single" w:sz="4" w:space="0" w:color="auto"/>
            </w:tcBorders>
          </w:tcPr>
          <w:p w:rsidR="003C66E0" w:rsidRPr="00FF36DB" w:rsidRDefault="003C66E0">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499993,1</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"Обеспечение создания условий для реализации Государственной программы"</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6601,2</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7082,0</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7498,4</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8531,5</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15497,7</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20331,5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128497,3</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6601,2</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7082,0</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7498,4</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8531,5</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15497,7</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20331,5</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993"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20985,0</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128497,3</w:t>
            </w:r>
          </w:p>
        </w:tc>
      </w:tr>
      <w:tr w:rsidR="003C66E0" w:rsidRPr="00FF36DB" w:rsidTr="0028069D">
        <w:tblPrEx>
          <w:tblBorders>
            <w:insideH w:val="nil"/>
          </w:tblBorders>
        </w:tblPrEx>
        <w:tc>
          <w:tcPr>
            <w:tcW w:w="488"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w:t>
            </w: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tcBorders>
              <w:top w:val="single" w:sz="4" w:space="0" w:color="auto"/>
              <w:bottom w:val="nil"/>
            </w:tcBorders>
          </w:tcPr>
          <w:p w:rsidR="003C66E0"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73055B" w:rsidRPr="00FF36DB" w:rsidRDefault="0073055B">
            <w:pPr>
              <w:pStyle w:val="ConsPlusNormal"/>
              <w:rPr>
                <w:rFonts w:ascii="Times New Roman" w:hAnsi="Times New Roman" w:cs="Times New Roman"/>
                <w:sz w:val="18"/>
                <w:szCs w:val="18"/>
              </w:rPr>
            </w:pPr>
          </w:p>
        </w:tc>
        <w:tc>
          <w:tcPr>
            <w:tcW w:w="184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10000,0</w:t>
            </w: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10000,0</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lastRenderedPageBreak/>
              <w:t>9.</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323,4</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419,1</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742,5</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323,4</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419,1</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742,5</w:t>
            </w:r>
          </w:p>
        </w:tc>
      </w:tr>
      <w:tr w:rsidR="003C66E0" w:rsidRPr="00FF36DB" w:rsidTr="0028069D">
        <w:tblPrEx>
          <w:tblBorders>
            <w:insideH w:val="nil"/>
          </w:tblBorders>
        </w:tblPrEx>
        <w:tc>
          <w:tcPr>
            <w:tcW w:w="488"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w:t>
            </w: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tcBorders>
              <w:top w:val="single" w:sz="4" w:space="0" w:color="auto"/>
              <w:bottom w:val="nil"/>
            </w:tcBorders>
          </w:tcPr>
          <w:p w:rsidR="0028069D" w:rsidRPr="00FF36DB" w:rsidRDefault="003C66E0" w:rsidP="0073055B">
            <w:pPr>
              <w:pStyle w:val="ConsPlusNormal"/>
              <w:rPr>
                <w:rFonts w:ascii="Times New Roman" w:hAnsi="Times New Roman" w:cs="Times New Roman"/>
                <w:sz w:val="18"/>
                <w:szCs w:val="18"/>
              </w:rPr>
            </w:pPr>
            <w:r w:rsidRPr="00FF36DB">
              <w:rPr>
                <w:rFonts w:ascii="Times New Roman" w:hAnsi="Times New Roman" w:cs="Times New Roman"/>
                <w:sz w:val="18"/>
                <w:szCs w:val="18"/>
              </w:rP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84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305,1</w:t>
            </w: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3"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1134"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305,1</w:t>
            </w:r>
          </w:p>
        </w:tc>
      </w:tr>
      <w:tr w:rsidR="003C66E0" w:rsidRPr="00FF36DB" w:rsidTr="0028069D">
        <w:tblPrEx>
          <w:tblBorders>
            <w:insideH w:val="nil"/>
          </w:tblBorders>
        </w:tblPrEx>
        <w:tc>
          <w:tcPr>
            <w:tcW w:w="488"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w:t>
            </w:r>
          </w:p>
        </w:tc>
        <w:tc>
          <w:tcPr>
            <w:tcW w:w="99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842"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top w:val="single" w:sz="4" w:space="0" w:color="auto"/>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120,0</w:t>
            </w:r>
          </w:p>
        </w:tc>
        <w:tc>
          <w:tcPr>
            <w:tcW w:w="850"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81,0</w:t>
            </w:r>
          </w:p>
        </w:tc>
        <w:tc>
          <w:tcPr>
            <w:tcW w:w="851"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X</w:t>
            </w:r>
          </w:p>
        </w:tc>
        <w:tc>
          <w:tcPr>
            <w:tcW w:w="992"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X</w:t>
            </w:r>
          </w:p>
        </w:tc>
        <w:tc>
          <w:tcPr>
            <w:tcW w:w="992"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Borders>
              <w:top w:val="single" w:sz="4" w:space="0" w:color="auto"/>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201,0</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12.</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Отдельное 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111,0</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411,2</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522,2</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111,0</w:t>
            </w:r>
          </w:p>
        </w:tc>
        <w:tc>
          <w:tcPr>
            <w:tcW w:w="851"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411,2</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522,2</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Проект</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"Создание для всех категорий и групп населения условий для занятий физической культурой и спортом в Кировской области"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2257,5</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917,5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1011,0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4186,0</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2257,5</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917,5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1011,0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4186,0</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lastRenderedPageBreak/>
              <w:t>13.1.</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Мероприятие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"Оснащение объектов спортивной инфраструктуры спортивно-технологическим оборудованием"</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496,5</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665,0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572,0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1733,5</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496,5</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665,0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572,0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1733,5</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13.1.1.</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"Оборудование центров тестирования Всероссийского физкультурно-оздоровительного комплекса "Готов к труду и обороне" (ГТО) малыми спортивными площадками"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496,50</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260,90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167,90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925,30</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496,50</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260,90</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167,90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925,30</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13.1.2.</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"Создание или модернизация футбольных полей с искусственным покрытием при организациях спортивной подготовки"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404,1</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404,1</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808,2</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404,1</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404,1</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808,2</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13.2.</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Мероприятие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1597,0</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1597,0</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1597,0</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1597,0</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13.2.1.</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Default="003C66E0">
            <w:pPr>
              <w:pStyle w:val="ConsPlusNormal"/>
              <w:rPr>
                <w:rFonts w:ascii="Times New Roman" w:hAnsi="Times New Roman" w:cs="Times New Roman"/>
                <w:sz w:val="18"/>
                <w:szCs w:val="18"/>
              </w:rPr>
            </w:pPr>
            <w:proofErr w:type="gramStart"/>
            <w:r w:rsidRPr="00FF36DB">
              <w:rPr>
                <w:rFonts w:ascii="Times New Roman" w:hAnsi="Times New Roman" w:cs="Times New Roman"/>
                <w:sz w:val="18"/>
                <w:szCs w:val="18"/>
              </w:rPr>
              <w:t xml:space="preserve">"Строительство объекта "Физкультурно-оздоровительный комплекс, Кировская область, </w:t>
            </w:r>
            <w:proofErr w:type="spellStart"/>
            <w:r w:rsidRPr="00FF36DB">
              <w:rPr>
                <w:rFonts w:ascii="Times New Roman" w:hAnsi="Times New Roman" w:cs="Times New Roman"/>
                <w:sz w:val="18"/>
                <w:szCs w:val="18"/>
              </w:rPr>
              <w:t>Вятскополянский</w:t>
            </w:r>
            <w:proofErr w:type="spellEnd"/>
            <w:r w:rsidRPr="00FF36DB">
              <w:rPr>
                <w:rFonts w:ascii="Times New Roman" w:hAnsi="Times New Roman" w:cs="Times New Roman"/>
                <w:sz w:val="18"/>
                <w:szCs w:val="18"/>
              </w:rPr>
              <w:t xml:space="preserve"> район, г. Сосновка, ул. Мира (район ДК "Судостроитель")"</w:t>
            </w:r>
            <w:proofErr w:type="gramEnd"/>
          </w:p>
          <w:p w:rsidR="0073055B" w:rsidRPr="00FF36DB" w:rsidRDefault="0073055B">
            <w:pPr>
              <w:pStyle w:val="ConsPlusNormal"/>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1418,3</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1418,3</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1418,3</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1418,3</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lastRenderedPageBreak/>
              <w:t>13.2.2.</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"Закупка спортивного оборудования для спортивных школ олимпийского резерва"</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178,7</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178,7</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178,7</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178,7</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13.3.</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Мероприятие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"Приобретение спортивного оборудования и инвентаря для приведения организаций спортивной подготовки в нормативное состояние"</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439,0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691,5</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439,0</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691,5</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13.3.1.</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"Приобретение современного оборудования и инвентаря для организаций спортивной подготовки по виду спорта "хоккей"</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505,0</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0"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851"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993"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252,5</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505,0</w:t>
            </w:r>
          </w:p>
        </w:tc>
      </w:tr>
      <w:tr w:rsidR="003C66E0" w:rsidRPr="00FF36DB" w:rsidTr="0028069D">
        <w:tc>
          <w:tcPr>
            <w:tcW w:w="488" w:type="dxa"/>
            <w:vMerge w:val="restart"/>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13.3.2.</w:t>
            </w:r>
          </w:p>
        </w:tc>
        <w:tc>
          <w:tcPr>
            <w:tcW w:w="992"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Направление</w:t>
            </w:r>
          </w:p>
        </w:tc>
        <w:tc>
          <w:tcPr>
            <w:tcW w:w="2410" w:type="dxa"/>
            <w:vMerge w:val="restart"/>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"Приобретение современного оборудования и инвентаря для организаций спортивной подготовки"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186,5</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186,5</w:t>
            </w:r>
          </w:p>
        </w:tc>
      </w:tr>
      <w:tr w:rsidR="003C66E0" w:rsidRPr="00FF36DB" w:rsidTr="0028069D">
        <w:tc>
          <w:tcPr>
            <w:tcW w:w="488" w:type="dxa"/>
            <w:vMerge/>
          </w:tcPr>
          <w:p w:rsidR="003C66E0" w:rsidRPr="00FF36DB" w:rsidRDefault="003C66E0">
            <w:pPr>
              <w:rPr>
                <w:rFonts w:ascii="Times New Roman" w:hAnsi="Times New Roman" w:cs="Times New Roman"/>
                <w:sz w:val="18"/>
                <w:szCs w:val="18"/>
              </w:rPr>
            </w:pPr>
          </w:p>
        </w:tc>
        <w:tc>
          <w:tcPr>
            <w:tcW w:w="992" w:type="dxa"/>
            <w:vMerge/>
          </w:tcPr>
          <w:p w:rsidR="003C66E0" w:rsidRPr="00FF36DB" w:rsidRDefault="003C66E0">
            <w:pPr>
              <w:rPr>
                <w:rFonts w:ascii="Times New Roman" w:hAnsi="Times New Roman" w:cs="Times New Roman"/>
                <w:sz w:val="18"/>
                <w:szCs w:val="18"/>
              </w:rPr>
            </w:pPr>
          </w:p>
        </w:tc>
        <w:tc>
          <w:tcPr>
            <w:tcW w:w="2410" w:type="dxa"/>
            <w:vMerge/>
          </w:tcPr>
          <w:p w:rsidR="003C66E0" w:rsidRPr="00FF36DB" w:rsidRDefault="003C66E0">
            <w:pPr>
              <w:rPr>
                <w:rFonts w:ascii="Times New Roman" w:hAnsi="Times New Roman" w:cs="Times New Roman"/>
                <w:sz w:val="18"/>
                <w:szCs w:val="18"/>
              </w:rPr>
            </w:pP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186,5</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186,5</w:t>
            </w:r>
          </w:p>
        </w:tc>
      </w:tr>
      <w:tr w:rsidR="003C66E0" w:rsidRPr="00FF36DB" w:rsidTr="0028069D">
        <w:tc>
          <w:tcPr>
            <w:tcW w:w="488" w:type="dxa"/>
            <w:vMerge w:val="restart"/>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13.4.</w:t>
            </w:r>
          </w:p>
        </w:tc>
        <w:tc>
          <w:tcPr>
            <w:tcW w:w="992"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Мероприятие</w:t>
            </w:r>
          </w:p>
        </w:tc>
        <w:tc>
          <w:tcPr>
            <w:tcW w:w="2410" w:type="dxa"/>
            <w:vMerge w:val="restart"/>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842" w:type="dxa"/>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всего</w:t>
            </w: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850" w:type="dxa"/>
          </w:tcPr>
          <w:p w:rsidR="003C66E0" w:rsidRPr="00FF36DB" w:rsidRDefault="003C66E0">
            <w:pPr>
              <w:pStyle w:val="ConsPlusNormal"/>
              <w:rPr>
                <w:rFonts w:ascii="Times New Roman" w:hAnsi="Times New Roman" w:cs="Times New Roman"/>
                <w:sz w:val="18"/>
                <w:szCs w:val="18"/>
              </w:rPr>
            </w:pPr>
          </w:p>
        </w:tc>
        <w:tc>
          <w:tcPr>
            <w:tcW w:w="851"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164,0</w:t>
            </w:r>
          </w:p>
        </w:tc>
        <w:tc>
          <w:tcPr>
            <w:tcW w:w="993" w:type="dxa"/>
          </w:tcPr>
          <w:p w:rsidR="003C66E0" w:rsidRPr="00FF36DB" w:rsidRDefault="003C66E0">
            <w:pPr>
              <w:pStyle w:val="ConsPlusNormal"/>
              <w:rPr>
                <w:rFonts w:ascii="Times New Roman" w:hAnsi="Times New Roman" w:cs="Times New Roman"/>
                <w:sz w:val="18"/>
                <w:szCs w:val="18"/>
              </w:rPr>
            </w:pPr>
          </w:p>
        </w:tc>
        <w:tc>
          <w:tcPr>
            <w:tcW w:w="992"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164,0</w:t>
            </w:r>
          </w:p>
        </w:tc>
      </w:tr>
      <w:tr w:rsidR="003C66E0" w:rsidRPr="00FF36DB" w:rsidTr="0028069D">
        <w:tblPrEx>
          <w:tblBorders>
            <w:insideH w:val="nil"/>
          </w:tblBorders>
        </w:tblPrEx>
        <w:tc>
          <w:tcPr>
            <w:tcW w:w="488" w:type="dxa"/>
            <w:vMerge/>
            <w:tcBorders>
              <w:bottom w:val="nil"/>
            </w:tcBorders>
          </w:tcPr>
          <w:p w:rsidR="003C66E0" w:rsidRPr="00FF36DB" w:rsidRDefault="003C66E0">
            <w:pPr>
              <w:rPr>
                <w:rFonts w:ascii="Times New Roman" w:hAnsi="Times New Roman" w:cs="Times New Roman"/>
                <w:sz w:val="18"/>
                <w:szCs w:val="18"/>
              </w:rPr>
            </w:pPr>
          </w:p>
        </w:tc>
        <w:tc>
          <w:tcPr>
            <w:tcW w:w="992" w:type="dxa"/>
            <w:vMerge/>
            <w:tcBorders>
              <w:bottom w:val="nil"/>
            </w:tcBorders>
          </w:tcPr>
          <w:p w:rsidR="003C66E0" w:rsidRPr="00FF36DB" w:rsidRDefault="003C66E0">
            <w:pPr>
              <w:rPr>
                <w:rFonts w:ascii="Times New Roman" w:hAnsi="Times New Roman" w:cs="Times New Roman"/>
                <w:sz w:val="18"/>
                <w:szCs w:val="18"/>
              </w:rPr>
            </w:pPr>
          </w:p>
        </w:tc>
        <w:tc>
          <w:tcPr>
            <w:tcW w:w="2410" w:type="dxa"/>
            <w:vMerge/>
            <w:tcBorders>
              <w:bottom w:val="nil"/>
            </w:tcBorders>
          </w:tcPr>
          <w:p w:rsidR="003C66E0" w:rsidRPr="00FF36DB" w:rsidRDefault="003C66E0">
            <w:pPr>
              <w:rPr>
                <w:rFonts w:ascii="Times New Roman" w:hAnsi="Times New Roman" w:cs="Times New Roman"/>
                <w:sz w:val="18"/>
                <w:szCs w:val="18"/>
              </w:rPr>
            </w:pPr>
          </w:p>
        </w:tc>
        <w:tc>
          <w:tcPr>
            <w:tcW w:w="1842" w:type="dxa"/>
            <w:tcBorders>
              <w:bottom w:val="nil"/>
            </w:tcBorders>
          </w:tcPr>
          <w:p w:rsidR="003C66E0" w:rsidRPr="00FF36DB" w:rsidRDefault="003C66E0">
            <w:pPr>
              <w:pStyle w:val="ConsPlusNormal"/>
              <w:rPr>
                <w:rFonts w:ascii="Times New Roman" w:hAnsi="Times New Roman" w:cs="Times New Roman"/>
                <w:sz w:val="18"/>
                <w:szCs w:val="18"/>
              </w:rPr>
            </w:pPr>
            <w:r w:rsidRPr="00FF36DB">
              <w:rPr>
                <w:rFonts w:ascii="Times New Roman" w:hAnsi="Times New Roman" w:cs="Times New Roman"/>
                <w:sz w:val="18"/>
                <w:szCs w:val="18"/>
              </w:rPr>
              <w:t>министерство спорта и молодежной политики Кировской области</w:t>
            </w: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850" w:type="dxa"/>
            <w:tcBorders>
              <w:bottom w:val="nil"/>
            </w:tcBorders>
          </w:tcPr>
          <w:p w:rsidR="003C66E0" w:rsidRPr="00FF36DB" w:rsidRDefault="003C66E0">
            <w:pPr>
              <w:pStyle w:val="ConsPlusNormal"/>
              <w:rPr>
                <w:rFonts w:ascii="Times New Roman" w:hAnsi="Times New Roman" w:cs="Times New Roman"/>
                <w:sz w:val="18"/>
                <w:szCs w:val="18"/>
              </w:rPr>
            </w:pPr>
          </w:p>
        </w:tc>
        <w:tc>
          <w:tcPr>
            <w:tcW w:w="851"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164,0</w:t>
            </w:r>
          </w:p>
        </w:tc>
        <w:tc>
          <w:tcPr>
            <w:tcW w:w="993" w:type="dxa"/>
            <w:tcBorders>
              <w:bottom w:val="nil"/>
            </w:tcBorders>
          </w:tcPr>
          <w:p w:rsidR="003C66E0" w:rsidRPr="00FF36DB" w:rsidRDefault="003C66E0">
            <w:pPr>
              <w:pStyle w:val="ConsPlusNormal"/>
              <w:rPr>
                <w:rFonts w:ascii="Times New Roman" w:hAnsi="Times New Roman" w:cs="Times New Roman"/>
                <w:sz w:val="18"/>
                <w:szCs w:val="18"/>
              </w:rPr>
            </w:pPr>
          </w:p>
        </w:tc>
        <w:tc>
          <w:tcPr>
            <w:tcW w:w="992"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w:t>
            </w:r>
          </w:p>
        </w:tc>
        <w:tc>
          <w:tcPr>
            <w:tcW w:w="1134" w:type="dxa"/>
            <w:tcBorders>
              <w:bottom w:val="nil"/>
            </w:tcBorders>
          </w:tcPr>
          <w:p w:rsidR="003C66E0" w:rsidRPr="00FF36DB" w:rsidRDefault="003C66E0">
            <w:pPr>
              <w:pStyle w:val="ConsPlusNormal"/>
              <w:jc w:val="center"/>
              <w:rPr>
                <w:rFonts w:ascii="Times New Roman" w:hAnsi="Times New Roman" w:cs="Times New Roman"/>
                <w:sz w:val="18"/>
                <w:szCs w:val="18"/>
              </w:rPr>
            </w:pPr>
            <w:r w:rsidRPr="00FF36DB">
              <w:rPr>
                <w:rFonts w:ascii="Times New Roman" w:hAnsi="Times New Roman" w:cs="Times New Roman"/>
                <w:sz w:val="18"/>
                <w:szCs w:val="18"/>
              </w:rPr>
              <w:t>164,0</w:t>
            </w:r>
          </w:p>
        </w:tc>
      </w:tr>
    </w:tbl>
    <w:p w:rsidR="0073055B" w:rsidRDefault="0073055B" w:rsidP="0073055B">
      <w:pPr>
        <w:pStyle w:val="ConsPlusNormal"/>
        <w:ind w:firstLine="540"/>
        <w:jc w:val="both"/>
      </w:pPr>
    </w:p>
    <w:p w:rsidR="0073055B" w:rsidRPr="0073055B" w:rsidRDefault="0073055B" w:rsidP="0073055B">
      <w:pPr>
        <w:pStyle w:val="ConsPlusNormal"/>
        <w:rPr>
          <w:rFonts w:ascii="Times New Roman" w:hAnsi="Times New Roman" w:cs="Times New Roman"/>
          <w:sz w:val="20"/>
        </w:rPr>
      </w:pPr>
      <w:r w:rsidRPr="0073055B">
        <w:rPr>
          <w:rFonts w:ascii="Times New Roman" w:hAnsi="Times New Roman" w:cs="Times New Roman"/>
          <w:sz w:val="20"/>
        </w:rPr>
        <w:t>X - год реализации, в котором не требуется финансирование.</w:t>
      </w:r>
    </w:p>
    <w:p w:rsidR="0073055B" w:rsidRPr="0073055B" w:rsidRDefault="0073055B" w:rsidP="0073055B">
      <w:pPr>
        <w:pStyle w:val="ConsPlusNormal"/>
        <w:rPr>
          <w:rFonts w:ascii="Times New Roman" w:hAnsi="Times New Roman" w:cs="Times New Roman"/>
          <w:sz w:val="20"/>
        </w:rPr>
      </w:pPr>
    </w:p>
    <w:p w:rsidR="0073055B" w:rsidRDefault="0073055B"/>
    <w:p w:rsidR="0073055B" w:rsidRDefault="0073055B">
      <w:pPr>
        <w:sectPr w:rsidR="0073055B" w:rsidSect="0073055B">
          <w:pgSz w:w="16838" w:h="11905" w:orient="landscape"/>
          <w:pgMar w:top="851" w:right="1134" w:bottom="568" w:left="1134" w:header="0" w:footer="0" w:gutter="0"/>
          <w:cols w:space="720"/>
        </w:sectPr>
      </w:pPr>
    </w:p>
    <w:p w:rsidR="003C66E0" w:rsidRPr="00C43332" w:rsidRDefault="003C66E0">
      <w:pPr>
        <w:pStyle w:val="ConsPlusNormal"/>
        <w:jc w:val="right"/>
        <w:outlineLvl w:val="1"/>
        <w:rPr>
          <w:rFonts w:ascii="Times New Roman" w:hAnsi="Times New Roman" w:cs="Times New Roman"/>
        </w:rPr>
      </w:pPr>
      <w:r w:rsidRPr="00C43332">
        <w:rPr>
          <w:rFonts w:ascii="Times New Roman" w:hAnsi="Times New Roman" w:cs="Times New Roman"/>
        </w:rPr>
        <w:lastRenderedPageBreak/>
        <w:t xml:space="preserve">Приложение </w:t>
      </w:r>
      <w:r w:rsidR="0073055B" w:rsidRPr="00C43332">
        <w:rPr>
          <w:rFonts w:ascii="Times New Roman" w:hAnsi="Times New Roman" w:cs="Times New Roman"/>
        </w:rPr>
        <w:t>№</w:t>
      </w:r>
      <w:r w:rsidRPr="00C43332">
        <w:rPr>
          <w:rFonts w:ascii="Times New Roman" w:hAnsi="Times New Roman" w:cs="Times New Roman"/>
        </w:rPr>
        <w:t xml:space="preserve"> 4</w:t>
      </w:r>
    </w:p>
    <w:p w:rsidR="003C66E0" w:rsidRPr="00C43332" w:rsidRDefault="003C66E0">
      <w:pPr>
        <w:pStyle w:val="ConsPlusNormal"/>
        <w:jc w:val="right"/>
        <w:rPr>
          <w:rFonts w:ascii="Times New Roman" w:hAnsi="Times New Roman" w:cs="Times New Roman"/>
        </w:rPr>
      </w:pPr>
      <w:r w:rsidRPr="00C43332">
        <w:rPr>
          <w:rFonts w:ascii="Times New Roman" w:hAnsi="Times New Roman" w:cs="Times New Roman"/>
        </w:rPr>
        <w:t>к Государственной программе</w:t>
      </w:r>
    </w:p>
    <w:p w:rsidR="003C66E0" w:rsidRPr="00C43332" w:rsidRDefault="003C66E0">
      <w:pPr>
        <w:pStyle w:val="ConsPlusTitle"/>
        <w:jc w:val="center"/>
        <w:rPr>
          <w:rFonts w:ascii="Times New Roman" w:hAnsi="Times New Roman" w:cs="Times New Roman"/>
        </w:rPr>
      </w:pPr>
      <w:bookmarkStart w:id="6" w:name="P2910"/>
      <w:bookmarkEnd w:id="6"/>
      <w:r w:rsidRPr="00C43332">
        <w:rPr>
          <w:rFonts w:ascii="Times New Roman" w:hAnsi="Times New Roman" w:cs="Times New Roman"/>
        </w:rPr>
        <w:t>РЕСУРСНОЕ ОБЕСПЕЧЕНИЕ</w:t>
      </w:r>
    </w:p>
    <w:p w:rsidR="003C66E0" w:rsidRPr="00C43332" w:rsidRDefault="003C66E0">
      <w:pPr>
        <w:pStyle w:val="ConsPlusTitle"/>
        <w:jc w:val="center"/>
        <w:rPr>
          <w:rFonts w:ascii="Times New Roman" w:hAnsi="Times New Roman" w:cs="Times New Roman"/>
        </w:rPr>
      </w:pPr>
      <w:r w:rsidRPr="00C43332">
        <w:rPr>
          <w:rFonts w:ascii="Times New Roman" w:hAnsi="Times New Roman" w:cs="Times New Roman"/>
        </w:rPr>
        <w:t>РЕАЛИЗАЦИИ ГОСУДАРСТВЕННОЙ ПРОГРАММЫ ЗА СЧЕТ</w:t>
      </w:r>
    </w:p>
    <w:p w:rsidR="003C66E0" w:rsidRPr="00C43332" w:rsidRDefault="003C66E0">
      <w:pPr>
        <w:pStyle w:val="ConsPlusTitle"/>
        <w:jc w:val="center"/>
        <w:rPr>
          <w:rFonts w:ascii="Times New Roman" w:hAnsi="Times New Roman" w:cs="Times New Roman"/>
        </w:rPr>
      </w:pPr>
      <w:r w:rsidRPr="00C43332">
        <w:rPr>
          <w:rFonts w:ascii="Times New Roman" w:hAnsi="Times New Roman" w:cs="Times New Roman"/>
        </w:rPr>
        <w:t>ВСЕХ ИСТОЧНИКОВ ФИНАНСИРОВАНИЯ</w:t>
      </w:r>
    </w:p>
    <w:p w:rsidR="003C66E0" w:rsidRPr="00C43332" w:rsidRDefault="003C66E0">
      <w:pPr>
        <w:spacing w:after="1"/>
        <w:rPr>
          <w:rFonts w:ascii="Times New Roman" w:hAnsi="Times New Roman" w:cs="Times New Roman"/>
        </w:rPr>
      </w:pPr>
    </w:p>
    <w:p w:rsidR="003C66E0" w:rsidRDefault="003C66E0">
      <w:pPr>
        <w:pStyle w:val="ConsPlusNormal"/>
        <w:jc w:val="both"/>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134"/>
        <w:gridCol w:w="2127"/>
        <w:gridCol w:w="1417"/>
        <w:gridCol w:w="1018"/>
        <w:gridCol w:w="992"/>
        <w:gridCol w:w="992"/>
        <w:gridCol w:w="992"/>
        <w:gridCol w:w="993"/>
        <w:gridCol w:w="992"/>
        <w:gridCol w:w="992"/>
        <w:gridCol w:w="992"/>
        <w:gridCol w:w="1108"/>
        <w:gridCol w:w="1134"/>
      </w:tblGrid>
      <w:tr w:rsidR="003C66E0" w:rsidRPr="00C43332" w:rsidTr="00EF577D">
        <w:trPr>
          <w:tblHeader/>
        </w:trPr>
        <w:tc>
          <w:tcPr>
            <w:tcW w:w="629" w:type="dxa"/>
            <w:vMerge w:val="restart"/>
          </w:tcPr>
          <w:p w:rsidR="003C66E0" w:rsidRPr="00C43332" w:rsidRDefault="000C673A">
            <w:pPr>
              <w:pStyle w:val="ConsPlusNormal"/>
              <w:jc w:val="center"/>
              <w:rPr>
                <w:rFonts w:ascii="Times New Roman" w:hAnsi="Times New Roman" w:cs="Times New Roman"/>
                <w:sz w:val="20"/>
              </w:rPr>
            </w:pPr>
            <w:r w:rsidRPr="00C43332">
              <w:rPr>
                <w:rFonts w:ascii="Times New Roman" w:hAnsi="Times New Roman" w:cs="Times New Roman"/>
                <w:sz w:val="20"/>
              </w:rPr>
              <w:t>№</w:t>
            </w:r>
            <w:r w:rsidR="003C66E0" w:rsidRPr="00C43332">
              <w:rPr>
                <w:rFonts w:ascii="Times New Roman" w:hAnsi="Times New Roman" w:cs="Times New Roman"/>
                <w:sz w:val="20"/>
              </w:rPr>
              <w:t xml:space="preserve"> </w:t>
            </w:r>
            <w:proofErr w:type="spellStart"/>
            <w:proofErr w:type="gramStart"/>
            <w:r w:rsidR="003C66E0" w:rsidRPr="00C43332">
              <w:rPr>
                <w:rFonts w:ascii="Times New Roman" w:hAnsi="Times New Roman" w:cs="Times New Roman"/>
                <w:sz w:val="20"/>
              </w:rPr>
              <w:t>п</w:t>
            </w:r>
            <w:proofErr w:type="spellEnd"/>
            <w:proofErr w:type="gramEnd"/>
            <w:r w:rsidR="003C66E0" w:rsidRPr="00C43332">
              <w:rPr>
                <w:rFonts w:ascii="Times New Roman" w:hAnsi="Times New Roman" w:cs="Times New Roman"/>
                <w:sz w:val="20"/>
              </w:rPr>
              <w:t>/</w:t>
            </w:r>
            <w:proofErr w:type="spellStart"/>
            <w:r w:rsidR="003C66E0" w:rsidRPr="00C43332">
              <w:rPr>
                <w:rFonts w:ascii="Times New Roman" w:hAnsi="Times New Roman" w:cs="Times New Roman"/>
                <w:sz w:val="20"/>
              </w:rPr>
              <w:t>п</w:t>
            </w:r>
            <w:proofErr w:type="spellEnd"/>
          </w:p>
        </w:tc>
        <w:tc>
          <w:tcPr>
            <w:tcW w:w="1134"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Статус</w:t>
            </w:r>
          </w:p>
        </w:tc>
        <w:tc>
          <w:tcPr>
            <w:tcW w:w="2127"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417"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Источники финансирования</w:t>
            </w:r>
          </w:p>
        </w:tc>
        <w:tc>
          <w:tcPr>
            <w:tcW w:w="10205" w:type="dxa"/>
            <w:gridSpan w:val="10"/>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Расходы (прогноз, факт), тыс. рублей</w:t>
            </w:r>
          </w:p>
        </w:tc>
      </w:tr>
      <w:tr w:rsidR="003C66E0" w:rsidRPr="00C43332" w:rsidTr="00EF577D">
        <w:trPr>
          <w:tblHeader/>
        </w:trPr>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vMerge/>
          </w:tcPr>
          <w:p w:rsidR="003C66E0" w:rsidRPr="00C43332" w:rsidRDefault="003C66E0">
            <w:pPr>
              <w:rPr>
                <w:rFonts w:ascii="Times New Roman" w:hAnsi="Times New Roman" w:cs="Times New Roman"/>
                <w:sz w:val="20"/>
                <w:szCs w:val="20"/>
              </w:rPr>
            </w:pP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2013 год (факт)</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2014 год (факт)</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2015 год (факт)</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2016 год (факт)</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2017 год (факт)</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2018 год</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2019 год</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2020 год</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2021 год</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итого</w:t>
            </w:r>
          </w:p>
        </w:tc>
      </w:tr>
      <w:tr w:rsidR="003C66E0" w:rsidRPr="00C43332" w:rsidTr="00C43332">
        <w:tc>
          <w:tcPr>
            <w:tcW w:w="629" w:type="dxa"/>
            <w:vMerge w:val="restart"/>
            <w:tcBorders>
              <w:bottom w:val="nil"/>
            </w:tcBorders>
          </w:tcPr>
          <w:p w:rsidR="003C66E0" w:rsidRPr="00C43332" w:rsidRDefault="003C66E0">
            <w:pPr>
              <w:pStyle w:val="ConsPlusNormal"/>
              <w:rPr>
                <w:rFonts w:ascii="Times New Roman" w:hAnsi="Times New Roman" w:cs="Times New Roman"/>
                <w:sz w:val="20"/>
              </w:rPr>
            </w:pP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Государственная программа</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"Развитие физической культуры и спорта" на 2013 - 2021 годы</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1071998,8</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558698,9</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599683,4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597133,9</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601208,7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853012,7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533467,5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476966,3</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487755,7</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5779925,9</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128900,5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162829,6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167000,8</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75117,0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6116,6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7812,80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82610,2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90827,6</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100090,0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821305,1</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540241,6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393369,3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423101,4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433845,7</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389151,8</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353278,6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388904,4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384375,2</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385996,1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3692264,1</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25909,8</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2500,0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8081,2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10971,2</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2180,3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421,3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2452,9</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52949,8</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иные внебюджетные источники</w:t>
            </w:r>
          </w:p>
        </w:tc>
        <w:tc>
          <w:tcPr>
            <w:tcW w:w="101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376946,9</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77200,0</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203760,0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491500,0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59500,0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1213406,9</w:t>
            </w:r>
          </w:p>
        </w:tc>
      </w:tr>
      <w:tr w:rsidR="003C66E0" w:rsidRPr="00C43332" w:rsidTr="00C43332">
        <w:tc>
          <w:tcPr>
            <w:tcW w:w="629" w:type="dxa"/>
            <w:vMerge w:val="restart"/>
            <w:tcBorders>
              <w:bottom w:val="nil"/>
            </w:tcBorders>
          </w:tcPr>
          <w:p w:rsidR="003C66E0" w:rsidRPr="00C43332" w:rsidRDefault="003C66E0">
            <w:pPr>
              <w:pStyle w:val="ConsPlusNormal"/>
              <w:rPr>
                <w:rFonts w:ascii="Times New Roman" w:hAnsi="Times New Roman" w:cs="Times New Roman"/>
                <w:sz w:val="20"/>
              </w:rPr>
            </w:pP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 том числе проект</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"Создание для всех категорий и групп населения условий для занятий физической культурой и спортом в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87050,2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92008,6</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101270,6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280329,4</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82610,2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90827,60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100090,00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273527,8</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2257,5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917,50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1011,00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4186,0</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местный </w:t>
            </w:r>
            <w:r w:rsidRPr="00C43332">
              <w:rPr>
                <w:rFonts w:ascii="Times New Roman" w:hAnsi="Times New Roman" w:cs="Times New Roman"/>
                <w:sz w:val="20"/>
              </w:rPr>
              <w:lastRenderedPageBreak/>
              <w:t>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lastRenderedPageBreak/>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2182,5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2615,6</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иные внебюджетные источники</w:t>
            </w:r>
          </w:p>
        </w:tc>
        <w:tc>
          <w:tcPr>
            <w:tcW w:w="101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Областная целевая </w:t>
            </w:r>
            <w:hyperlink r:id="rId85" w:history="1">
              <w:r w:rsidRPr="00C43332">
                <w:rPr>
                  <w:rFonts w:ascii="Times New Roman" w:hAnsi="Times New Roman" w:cs="Times New Roman"/>
                  <w:color w:val="0000FF"/>
                  <w:sz w:val="20"/>
                </w:rPr>
                <w:t>программа</w:t>
              </w:r>
            </w:hyperlink>
          </w:p>
        </w:tc>
        <w:tc>
          <w:tcPr>
            <w:tcW w:w="2127" w:type="dxa"/>
            <w:vMerge w:val="restart"/>
          </w:tcPr>
          <w:p w:rsidR="003C66E0" w:rsidRPr="00C43332" w:rsidRDefault="003C66E0">
            <w:pPr>
              <w:pStyle w:val="ConsPlusNormal"/>
              <w:jc w:val="both"/>
              <w:rPr>
                <w:rFonts w:ascii="Times New Roman" w:hAnsi="Times New Roman" w:cs="Times New Roman"/>
                <w:sz w:val="20"/>
              </w:rPr>
            </w:pPr>
            <w:r w:rsidRPr="00C43332">
              <w:rPr>
                <w:rFonts w:ascii="Times New Roman" w:hAnsi="Times New Roman" w:cs="Times New Roman"/>
                <w:sz w:val="20"/>
              </w:rPr>
              <w:t>"Развитие физической культуры и спорта Кировской области" на 2011 - 2013 годы</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689314,0</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689314,0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124281,8</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124281,8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163707,7</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163707,7</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24377,6</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24377,6</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иные внебюджетные источники</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376946,9</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376946,9</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Ведомственная целевая </w:t>
            </w:r>
            <w:hyperlink r:id="rId86" w:history="1">
              <w:r w:rsidRPr="00C43332">
                <w:rPr>
                  <w:rFonts w:ascii="Times New Roman" w:hAnsi="Times New Roman" w:cs="Times New Roman"/>
                  <w:color w:val="0000FF"/>
                  <w:sz w:val="20"/>
                </w:rPr>
                <w:t>программа</w:t>
              </w:r>
            </w:hyperlink>
          </w:p>
        </w:tc>
        <w:tc>
          <w:tcPr>
            <w:tcW w:w="2127" w:type="dxa"/>
            <w:vMerge w:val="restart"/>
          </w:tcPr>
          <w:p w:rsidR="003C66E0" w:rsidRPr="00C43332" w:rsidRDefault="003C66E0">
            <w:pPr>
              <w:pStyle w:val="ConsPlusNormal"/>
              <w:jc w:val="both"/>
              <w:rPr>
                <w:rFonts w:ascii="Times New Roman" w:hAnsi="Times New Roman" w:cs="Times New Roman"/>
                <w:sz w:val="20"/>
              </w:rPr>
            </w:pPr>
            <w:r w:rsidRPr="00C43332">
              <w:rPr>
                <w:rFonts w:ascii="Times New Roman" w:hAnsi="Times New Roman" w:cs="Times New Roman"/>
                <w:sz w:val="20"/>
              </w:rPr>
              <w:t>"Развитие массового спорта и подготовка спортивного резерва сборных команд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112589,8</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112589,8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112589,8</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112589,8</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Ведомственная целевая </w:t>
            </w:r>
            <w:hyperlink r:id="rId87" w:history="1">
              <w:r w:rsidRPr="00C43332">
                <w:rPr>
                  <w:rFonts w:ascii="Times New Roman" w:hAnsi="Times New Roman" w:cs="Times New Roman"/>
                  <w:color w:val="0000FF"/>
                  <w:sz w:val="20"/>
                </w:rPr>
                <w:t>программа</w:t>
              </w:r>
            </w:hyperlink>
          </w:p>
        </w:tc>
        <w:tc>
          <w:tcPr>
            <w:tcW w:w="2127" w:type="dxa"/>
            <w:vMerge w:val="restart"/>
          </w:tcPr>
          <w:p w:rsidR="003C66E0" w:rsidRPr="00C43332" w:rsidRDefault="003C66E0">
            <w:pPr>
              <w:pStyle w:val="ConsPlusNormal"/>
              <w:jc w:val="both"/>
              <w:rPr>
                <w:rFonts w:ascii="Times New Roman" w:hAnsi="Times New Roman" w:cs="Times New Roman"/>
                <w:sz w:val="20"/>
              </w:rPr>
            </w:pPr>
            <w:r w:rsidRPr="00C43332">
              <w:rPr>
                <w:rFonts w:ascii="Times New Roman" w:hAnsi="Times New Roman" w:cs="Times New Roman"/>
                <w:sz w:val="20"/>
              </w:rPr>
              <w:t xml:space="preserve">"Обеспечение деятельности учреждений физкультурно-спортивной </w:t>
            </w:r>
            <w:r w:rsidRPr="00C43332">
              <w:rPr>
                <w:rFonts w:ascii="Times New Roman" w:hAnsi="Times New Roman" w:cs="Times New Roman"/>
                <w:sz w:val="20"/>
              </w:rPr>
              <w:lastRenderedPageBreak/>
              <w:t>направленности"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247342,9</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247342,9</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247342,9</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247342,9</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lastRenderedPageBreak/>
              <w:t>4.</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"Развитие спортивной инфраструктуры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180171,9</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256266,6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231756,4</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240483,0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492510,1</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64907,6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1469095,6</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162829,6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164724,4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56516,7</w:t>
            </w: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384070,7</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14842,3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82003,1</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87068,5</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34542,7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1000,00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5137,2</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224593,8</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2500,0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8039,1</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10971,2</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2180,3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10,10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270,4</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23971,1</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иные внебюджетные источники</w:t>
            </w:r>
          </w:p>
        </w:tc>
        <w:tc>
          <w:tcPr>
            <w:tcW w:w="1018"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77200,0</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203760,0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491500,0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59500,0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1500, 0</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1500,0</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836460,0</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"Развитие массового спорта и подготовка спортивного резерва сборных команд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113808,7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90818,0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337730,3</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338692,3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331535,9</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360524,7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362472,7</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364000,1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2299582,7</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113808,7</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90818,0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337730,3</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338692,3</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331535,9</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360524,7</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362472,7</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364000,1</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2299582,7</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"Обеспечение деятельности учреждений физкультурно-спортивной направленности"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257636,3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242356,8</w:t>
            </w: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499993,1</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257636,3</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242356,8</w:t>
            </w: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3"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1108" w:type="dxa"/>
            <w:tcBorders>
              <w:bottom w:val="nil"/>
            </w:tcBorders>
          </w:tcPr>
          <w:p w:rsidR="003C66E0" w:rsidRPr="00C43332" w:rsidRDefault="003C66E0">
            <w:pPr>
              <w:pStyle w:val="ConsPlusNormal"/>
              <w:rPr>
                <w:rFonts w:ascii="Times New Roman" w:hAnsi="Times New Roman" w:cs="Times New Roman"/>
                <w:sz w:val="20"/>
              </w:rPr>
            </w:pP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499993,1</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Отдельное </w:t>
            </w:r>
            <w:r w:rsidRPr="00C43332">
              <w:rPr>
                <w:rFonts w:ascii="Times New Roman" w:hAnsi="Times New Roman" w:cs="Times New Roman"/>
                <w:sz w:val="20"/>
              </w:rPr>
              <w:lastRenderedPageBreak/>
              <w:t>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 xml:space="preserve">"Обеспечение </w:t>
            </w:r>
            <w:r w:rsidRPr="00C43332">
              <w:rPr>
                <w:rFonts w:ascii="Times New Roman" w:hAnsi="Times New Roman" w:cs="Times New Roman"/>
                <w:sz w:val="20"/>
              </w:rPr>
              <w:lastRenderedPageBreak/>
              <w:t>создания условий для реализации Государственной программы"</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6601,2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7082,0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7498,4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8531,5</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15497,7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20331,5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128497,3</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7082,0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7498,4</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8531,5</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15497,7</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20331,5</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20985,0</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128497,3</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lastRenderedPageBreak/>
              <w:t>8.</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Pr>
          <w:p w:rsidR="003C66E0" w:rsidRPr="00C43332" w:rsidRDefault="003C66E0">
            <w:pPr>
              <w:pStyle w:val="ConsPlusNormal"/>
              <w:jc w:val="both"/>
              <w:rPr>
                <w:rFonts w:ascii="Times New Roman" w:hAnsi="Times New Roman" w:cs="Times New Roman"/>
                <w:sz w:val="20"/>
              </w:rPr>
            </w:pPr>
            <w:r w:rsidRPr="00C43332">
              <w:rPr>
                <w:rFonts w:ascii="Times New Roman" w:hAnsi="Times New Roman" w:cs="Times New Roman"/>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11532,2</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11532,2</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10000,0</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10000,0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1532,2</w:t>
            </w: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1532,2</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4618,7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6466,7</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6535,7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17621,1</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4618,7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6143,3</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6116,6</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16878,6</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323,4</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419,1</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742,5</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Отдельное </w:t>
            </w:r>
            <w:r w:rsidRPr="00C43332">
              <w:rPr>
                <w:rFonts w:ascii="Times New Roman" w:hAnsi="Times New Roman" w:cs="Times New Roman"/>
                <w:sz w:val="20"/>
              </w:rPr>
              <w:lastRenderedPageBreak/>
              <w:t>мероприятие</w:t>
            </w:r>
          </w:p>
        </w:tc>
        <w:tc>
          <w:tcPr>
            <w:tcW w:w="2127" w:type="dxa"/>
            <w:vMerge w:val="restart"/>
          </w:tcPr>
          <w:p w:rsidR="003C66E0" w:rsidRPr="00C43332" w:rsidRDefault="003C66E0">
            <w:pPr>
              <w:pStyle w:val="ConsPlusNormal"/>
              <w:jc w:val="both"/>
              <w:rPr>
                <w:rFonts w:ascii="Times New Roman" w:hAnsi="Times New Roman" w:cs="Times New Roman"/>
                <w:sz w:val="20"/>
              </w:rPr>
            </w:pPr>
            <w:r w:rsidRPr="00C43332">
              <w:rPr>
                <w:rFonts w:ascii="Times New Roman" w:hAnsi="Times New Roman" w:cs="Times New Roman"/>
                <w:sz w:val="20"/>
              </w:rPr>
              <w:lastRenderedPageBreak/>
              <w:t xml:space="preserve">"Предоставление </w:t>
            </w:r>
            <w:r w:rsidRPr="00C43332">
              <w:rPr>
                <w:rFonts w:ascii="Times New Roman" w:hAnsi="Times New Roman" w:cs="Times New Roman"/>
                <w:sz w:val="20"/>
              </w:rPr>
              <w:lastRenderedPageBreak/>
              <w:t>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305,1</w:t>
            </w: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305,1</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305,1</w:t>
            </w: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305,1</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lastRenderedPageBreak/>
              <w:t>11.</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2438,5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1620,0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4058,5</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2276,4</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1539,0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3815,4</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120,0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81,0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201,0</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42,1</w:t>
            </w: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X</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42,1</w:t>
            </w: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12.</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Отдельное 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"Оснащение спортивным оборудованием спортивных школ олимпийского резерва и специализированных </w:t>
            </w:r>
            <w:r w:rsidRPr="00C43332">
              <w:rPr>
                <w:rFonts w:ascii="Times New Roman" w:hAnsi="Times New Roman" w:cs="Times New Roman"/>
                <w:sz w:val="20"/>
              </w:rPr>
              <w:lastRenderedPageBreak/>
              <w:t>детско-юношеских спортивных школ олимпийского резерва"</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11029,0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8635,2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19664,2</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10918,0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7812,8</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18730,8</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111,0</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411,2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522,2</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3"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411,2</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411,2</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lastRenderedPageBreak/>
              <w:t>13.</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Проект</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"Создание для всех категорий и групп населения условий для занятий физической культурой и спортом в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87050,2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92008,6</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101270,6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280329,4</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82610,2</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90827,60</w:t>
            </w:r>
          </w:p>
        </w:tc>
        <w:tc>
          <w:tcPr>
            <w:tcW w:w="1108" w:type="dxa"/>
          </w:tcPr>
          <w:p w:rsidR="003C66E0" w:rsidRPr="00C43332" w:rsidRDefault="003C66E0" w:rsidP="00F87ADA">
            <w:pPr>
              <w:pStyle w:val="ConsPlusNormal"/>
              <w:jc w:val="center"/>
              <w:rPr>
                <w:rFonts w:ascii="Times New Roman" w:hAnsi="Times New Roman" w:cs="Times New Roman"/>
                <w:sz w:val="20"/>
              </w:rPr>
            </w:pPr>
            <w:r w:rsidRPr="00C43332">
              <w:rPr>
                <w:rFonts w:ascii="Times New Roman" w:hAnsi="Times New Roman" w:cs="Times New Roman"/>
                <w:sz w:val="20"/>
              </w:rPr>
              <w:t>100090,0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273527,8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2257,5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917,50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1011,00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4186,0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2182,5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2615,6</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13.1.</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Мероприятие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"Оснащение объектов спортивной инфраструктуры спортивно-технологическим оборудованием"</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50151,30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66756,10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57366,5</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174273,9</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49153,3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65827,60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56624,9</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171605,8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496,5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665,0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572,0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1733,5</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501,5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934,6</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13.1.1.</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Направление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"Оборудование центров тестирования Всероссийского физкультурно-оздоровительного </w:t>
            </w:r>
            <w:r w:rsidRPr="00C43332">
              <w:rPr>
                <w:rFonts w:ascii="Times New Roman" w:hAnsi="Times New Roman" w:cs="Times New Roman"/>
                <w:sz w:val="20"/>
              </w:rPr>
              <w:lastRenderedPageBreak/>
              <w:t>комплекса "Готов к труду и обороне" (ГТО) малыми спортивными площадками"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50151,3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26352,0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16962,4</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93465,7</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49153,3</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25827,60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16624,9</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91605,8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 xml:space="preserve">областной </w:t>
            </w:r>
            <w:r w:rsidRPr="00C43332">
              <w:rPr>
                <w:rFonts w:ascii="Times New Roman" w:hAnsi="Times New Roman" w:cs="Times New Roman"/>
                <w:sz w:val="20"/>
              </w:rPr>
              <w:lastRenderedPageBreak/>
              <w:t>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496,5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260,9</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167,9</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925,3</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501,5</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263,5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169,6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934,6</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13.1.2.</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Направление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"Создание или модернизация футбольных полей с искусственным покрытием при организациях спортивной подготовки"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40404,1</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40404,1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80808,2</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40000,0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40000,0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80000,0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404,1</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404,1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808,2</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rPr>
                <w:rFonts w:ascii="Times New Roman" w:hAnsi="Times New Roman" w:cs="Times New Roman"/>
                <w:sz w:val="20"/>
              </w:rPr>
            </w:pP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13.2.</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Мероприятие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33620,2</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33620,2</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30342,2</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30342,2</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1597,0</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1597,0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1681,0</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1681,0</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13.2.1.</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Направление</w:t>
            </w:r>
          </w:p>
        </w:tc>
        <w:tc>
          <w:tcPr>
            <w:tcW w:w="2127" w:type="dxa"/>
            <w:vMerge w:val="restart"/>
          </w:tcPr>
          <w:p w:rsidR="003C66E0" w:rsidRPr="00C43332" w:rsidRDefault="003C66E0">
            <w:pPr>
              <w:pStyle w:val="ConsPlusNormal"/>
              <w:rPr>
                <w:rFonts w:ascii="Times New Roman" w:hAnsi="Times New Roman" w:cs="Times New Roman"/>
                <w:sz w:val="20"/>
              </w:rPr>
            </w:pPr>
            <w:proofErr w:type="gramStart"/>
            <w:r w:rsidRPr="00C43332">
              <w:rPr>
                <w:rFonts w:ascii="Times New Roman" w:hAnsi="Times New Roman" w:cs="Times New Roman"/>
                <w:sz w:val="20"/>
              </w:rPr>
              <w:t>"Строительство объекта "Физкультурно-</w:t>
            </w:r>
            <w:r w:rsidRPr="00C43332">
              <w:rPr>
                <w:rFonts w:ascii="Times New Roman" w:hAnsi="Times New Roman" w:cs="Times New Roman"/>
                <w:sz w:val="20"/>
              </w:rPr>
              <w:lastRenderedPageBreak/>
              <w:t xml:space="preserve">оздоровительный комплекс, Кировская область, </w:t>
            </w:r>
            <w:proofErr w:type="spellStart"/>
            <w:r w:rsidRPr="00C43332">
              <w:rPr>
                <w:rFonts w:ascii="Times New Roman" w:hAnsi="Times New Roman" w:cs="Times New Roman"/>
                <w:sz w:val="20"/>
              </w:rPr>
              <w:t>Вятскополянский</w:t>
            </w:r>
            <w:proofErr w:type="spellEnd"/>
            <w:r w:rsidRPr="00C43332">
              <w:rPr>
                <w:rFonts w:ascii="Times New Roman" w:hAnsi="Times New Roman" w:cs="Times New Roman"/>
                <w:sz w:val="20"/>
              </w:rPr>
              <w:t xml:space="preserve"> район, г. Сосновка, ул. Мира (район ДК "Судостроитель")"</w:t>
            </w:r>
            <w:proofErr w:type="gramEnd"/>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29858,6</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29858,6</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26947,4</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26947,4</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1418,3</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1418,3</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1492,9</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1492,9</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13.2.2.</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Направление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"Закупка спортивного оборудования для спортивных школ олимпийского резерва"</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3761,6</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3761,6</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3394,80</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3394,8</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178,7</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178,7</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188,1</w:t>
            </w: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188,1</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13.3.</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Мероприятие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"Приобретение спортивного оборудования и инвентаря для приведения организаций спортивной подготовки в нормативное состояние"</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25252,5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43904,1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69156,6</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25000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43465,1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68465,1</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439,0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691,5</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13.3.1</w:t>
            </w:r>
            <w:r w:rsidRPr="00C43332">
              <w:rPr>
                <w:rFonts w:ascii="Times New Roman" w:hAnsi="Times New Roman" w:cs="Times New Roman"/>
                <w:sz w:val="20"/>
              </w:rPr>
              <w:lastRenderedPageBreak/>
              <w:t>.</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Направлен</w:t>
            </w:r>
            <w:r w:rsidRPr="00C43332">
              <w:rPr>
                <w:rFonts w:ascii="Times New Roman" w:hAnsi="Times New Roman" w:cs="Times New Roman"/>
                <w:sz w:val="20"/>
              </w:rPr>
              <w:lastRenderedPageBreak/>
              <w:t>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 xml:space="preserve">"Приобретение </w:t>
            </w:r>
            <w:r w:rsidRPr="00C43332">
              <w:rPr>
                <w:rFonts w:ascii="Times New Roman" w:hAnsi="Times New Roman" w:cs="Times New Roman"/>
                <w:sz w:val="20"/>
              </w:rPr>
              <w:lastRenderedPageBreak/>
              <w:t>современного оборудования и инвентаря для организаций спортивной подготовки по виду спорта "хоккей"</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lastRenderedPageBreak/>
              <w:t>всего</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25252,5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25252,50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50505,0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25000,0</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25000,0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50000,0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252,50</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505,0</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3"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r>
      <w:tr w:rsidR="003C66E0" w:rsidRPr="00C43332" w:rsidTr="00C43332">
        <w:tc>
          <w:tcPr>
            <w:tcW w:w="629" w:type="dxa"/>
            <w:vMerge w:val="restart"/>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13.3.2.</w:t>
            </w:r>
          </w:p>
        </w:tc>
        <w:tc>
          <w:tcPr>
            <w:tcW w:w="1134"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Направление</w:t>
            </w:r>
          </w:p>
        </w:tc>
        <w:tc>
          <w:tcPr>
            <w:tcW w:w="2127" w:type="dxa"/>
            <w:vMerge w:val="restart"/>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"Приобретение современного оборудования и инвентаря для организаций спортивной подготовки"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18651,6</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18651,6</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18465,1</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18465,1</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186,5</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186,5</w:t>
            </w:r>
          </w:p>
        </w:tc>
      </w:tr>
      <w:tr w:rsidR="003C66E0" w:rsidRPr="00C43332" w:rsidTr="00C43332">
        <w:tc>
          <w:tcPr>
            <w:tcW w:w="629" w:type="dxa"/>
            <w:vMerge/>
          </w:tcPr>
          <w:p w:rsidR="003C66E0" w:rsidRPr="00C43332" w:rsidRDefault="003C66E0">
            <w:pPr>
              <w:rPr>
                <w:rFonts w:ascii="Times New Roman" w:hAnsi="Times New Roman" w:cs="Times New Roman"/>
                <w:sz w:val="20"/>
                <w:szCs w:val="20"/>
              </w:rPr>
            </w:pPr>
          </w:p>
        </w:tc>
        <w:tc>
          <w:tcPr>
            <w:tcW w:w="1134" w:type="dxa"/>
            <w:vMerge/>
          </w:tcPr>
          <w:p w:rsidR="003C66E0" w:rsidRPr="00C43332" w:rsidRDefault="003C66E0">
            <w:pPr>
              <w:rPr>
                <w:rFonts w:ascii="Times New Roman" w:hAnsi="Times New Roman" w:cs="Times New Roman"/>
                <w:sz w:val="20"/>
                <w:szCs w:val="20"/>
              </w:rPr>
            </w:pPr>
          </w:p>
        </w:tc>
        <w:tc>
          <w:tcPr>
            <w:tcW w:w="2127" w:type="dxa"/>
            <w:vMerge/>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1108" w:type="dxa"/>
          </w:tcPr>
          <w:p w:rsidR="003C66E0" w:rsidRPr="00C43332" w:rsidRDefault="003C66E0">
            <w:pPr>
              <w:pStyle w:val="ConsPlusNormal"/>
              <w:rPr>
                <w:rFonts w:ascii="Times New Roman" w:hAnsi="Times New Roman" w:cs="Times New Roman"/>
                <w:sz w:val="20"/>
              </w:rPr>
            </w:pPr>
          </w:p>
        </w:tc>
        <w:tc>
          <w:tcPr>
            <w:tcW w:w="1134" w:type="dxa"/>
          </w:tcPr>
          <w:p w:rsidR="003C66E0" w:rsidRPr="00C43332" w:rsidRDefault="003C66E0">
            <w:pPr>
              <w:pStyle w:val="ConsPlusNormal"/>
              <w:rPr>
                <w:rFonts w:ascii="Times New Roman" w:hAnsi="Times New Roman" w:cs="Times New Roman"/>
                <w:sz w:val="20"/>
              </w:rPr>
            </w:pPr>
          </w:p>
        </w:tc>
      </w:tr>
      <w:tr w:rsidR="003C66E0" w:rsidRPr="00C43332" w:rsidTr="00C43332">
        <w:tc>
          <w:tcPr>
            <w:tcW w:w="629" w:type="dxa"/>
            <w:vMerge w:val="restart"/>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13.4.</w:t>
            </w:r>
          </w:p>
        </w:tc>
        <w:tc>
          <w:tcPr>
            <w:tcW w:w="1134"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Мероприятие</w:t>
            </w:r>
          </w:p>
        </w:tc>
        <w:tc>
          <w:tcPr>
            <w:tcW w:w="2127" w:type="dxa"/>
            <w:vMerge w:val="restart"/>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всего</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3278,7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3278,7</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федеральный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3114,7</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3114,7</w:t>
            </w:r>
          </w:p>
        </w:tc>
      </w:tr>
      <w:tr w:rsidR="003C66E0" w:rsidRPr="00C43332" w:rsidTr="00C43332">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областной бюджет</w:t>
            </w:r>
          </w:p>
        </w:tc>
        <w:tc>
          <w:tcPr>
            <w:tcW w:w="1018"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3"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rPr>
                <w:rFonts w:ascii="Times New Roman" w:hAnsi="Times New Roman" w:cs="Times New Roman"/>
                <w:sz w:val="20"/>
              </w:rPr>
            </w:pP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164,0</w:t>
            </w:r>
          </w:p>
        </w:tc>
        <w:tc>
          <w:tcPr>
            <w:tcW w:w="992"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164,0</w:t>
            </w:r>
          </w:p>
        </w:tc>
      </w:tr>
      <w:tr w:rsidR="003C66E0" w:rsidRPr="00C43332" w:rsidTr="00C43332">
        <w:tblPrEx>
          <w:tblBorders>
            <w:insideH w:val="nil"/>
          </w:tblBorders>
        </w:tblPrEx>
        <w:tc>
          <w:tcPr>
            <w:tcW w:w="629" w:type="dxa"/>
            <w:vMerge/>
            <w:tcBorders>
              <w:bottom w:val="nil"/>
            </w:tcBorders>
          </w:tcPr>
          <w:p w:rsidR="003C66E0" w:rsidRPr="00C43332" w:rsidRDefault="003C66E0">
            <w:pPr>
              <w:rPr>
                <w:rFonts w:ascii="Times New Roman" w:hAnsi="Times New Roman" w:cs="Times New Roman"/>
                <w:sz w:val="20"/>
                <w:szCs w:val="20"/>
              </w:rPr>
            </w:pPr>
          </w:p>
        </w:tc>
        <w:tc>
          <w:tcPr>
            <w:tcW w:w="1134" w:type="dxa"/>
            <w:vMerge/>
            <w:tcBorders>
              <w:bottom w:val="nil"/>
            </w:tcBorders>
          </w:tcPr>
          <w:p w:rsidR="003C66E0" w:rsidRPr="00C43332" w:rsidRDefault="003C66E0">
            <w:pPr>
              <w:rPr>
                <w:rFonts w:ascii="Times New Roman" w:hAnsi="Times New Roman" w:cs="Times New Roman"/>
                <w:sz w:val="20"/>
                <w:szCs w:val="20"/>
              </w:rPr>
            </w:pPr>
          </w:p>
        </w:tc>
        <w:tc>
          <w:tcPr>
            <w:tcW w:w="2127" w:type="dxa"/>
            <w:vMerge/>
            <w:tcBorders>
              <w:bottom w:val="nil"/>
            </w:tcBorders>
          </w:tcPr>
          <w:p w:rsidR="003C66E0" w:rsidRPr="00C43332" w:rsidRDefault="003C66E0">
            <w:pPr>
              <w:rPr>
                <w:rFonts w:ascii="Times New Roman" w:hAnsi="Times New Roman" w:cs="Times New Roman"/>
                <w:sz w:val="20"/>
                <w:szCs w:val="20"/>
              </w:rPr>
            </w:pPr>
          </w:p>
        </w:tc>
        <w:tc>
          <w:tcPr>
            <w:tcW w:w="1417" w:type="dxa"/>
            <w:tcBorders>
              <w:bottom w:val="nil"/>
            </w:tcBorders>
          </w:tcPr>
          <w:p w:rsidR="003C66E0" w:rsidRPr="00C43332" w:rsidRDefault="003C66E0">
            <w:pPr>
              <w:pStyle w:val="ConsPlusNormal"/>
              <w:rPr>
                <w:rFonts w:ascii="Times New Roman" w:hAnsi="Times New Roman" w:cs="Times New Roman"/>
                <w:sz w:val="20"/>
              </w:rPr>
            </w:pPr>
            <w:r w:rsidRPr="00C43332">
              <w:rPr>
                <w:rFonts w:ascii="Times New Roman" w:hAnsi="Times New Roman" w:cs="Times New Roman"/>
                <w:sz w:val="20"/>
              </w:rPr>
              <w:t>местный бюджет</w:t>
            </w:r>
          </w:p>
        </w:tc>
        <w:tc>
          <w:tcPr>
            <w:tcW w:w="1018"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3"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rPr>
                <w:rFonts w:ascii="Times New Roman" w:hAnsi="Times New Roman" w:cs="Times New Roman"/>
                <w:sz w:val="20"/>
              </w:rPr>
            </w:pP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992"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08"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c>
          <w:tcPr>
            <w:tcW w:w="1134" w:type="dxa"/>
            <w:tcBorders>
              <w:bottom w:val="nil"/>
            </w:tcBorders>
          </w:tcPr>
          <w:p w:rsidR="003C66E0" w:rsidRPr="00C43332" w:rsidRDefault="003C66E0">
            <w:pPr>
              <w:pStyle w:val="ConsPlusNormal"/>
              <w:jc w:val="center"/>
              <w:rPr>
                <w:rFonts w:ascii="Times New Roman" w:hAnsi="Times New Roman" w:cs="Times New Roman"/>
                <w:sz w:val="20"/>
              </w:rPr>
            </w:pPr>
            <w:r w:rsidRPr="00C43332">
              <w:rPr>
                <w:rFonts w:ascii="Times New Roman" w:hAnsi="Times New Roman" w:cs="Times New Roman"/>
                <w:sz w:val="20"/>
              </w:rPr>
              <w:t>-</w:t>
            </w:r>
          </w:p>
        </w:tc>
      </w:tr>
      <w:tr w:rsidR="003C66E0" w:rsidRPr="00C43332" w:rsidTr="00C43332">
        <w:tblPrEx>
          <w:tblBorders>
            <w:insideH w:val="nil"/>
          </w:tblBorders>
        </w:tblPrEx>
        <w:tc>
          <w:tcPr>
            <w:tcW w:w="15512" w:type="dxa"/>
            <w:gridSpan w:val="14"/>
            <w:tcBorders>
              <w:top w:val="nil"/>
            </w:tcBorders>
          </w:tcPr>
          <w:p w:rsidR="003C66E0" w:rsidRPr="00C43332" w:rsidRDefault="003C66E0" w:rsidP="00C43332">
            <w:pPr>
              <w:pStyle w:val="ConsPlusNormal"/>
              <w:jc w:val="both"/>
              <w:rPr>
                <w:rFonts w:ascii="Times New Roman" w:hAnsi="Times New Roman" w:cs="Times New Roman"/>
                <w:sz w:val="20"/>
              </w:rPr>
            </w:pPr>
          </w:p>
        </w:tc>
      </w:tr>
    </w:tbl>
    <w:p w:rsidR="005B644F" w:rsidRPr="005B644F" w:rsidRDefault="005B644F" w:rsidP="005B644F">
      <w:pPr>
        <w:pStyle w:val="ConsPlusNormal"/>
        <w:jc w:val="both"/>
        <w:rPr>
          <w:rFonts w:ascii="Times New Roman" w:hAnsi="Times New Roman" w:cs="Times New Roman"/>
        </w:rPr>
      </w:pPr>
      <w:r w:rsidRPr="005B644F">
        <w:rPr>
          <w:rFonts w:ascii="Times New Roman" w:hAnsi="Times New Roman" w:cs="Times New Roman"/>
        </w:rPr>
        <w:lastRenderedPageBreak/>
        <w:t>X - год реализации, в котором не требуется финансирование.</w:t>
      </w:r>
    </w:p>
    <w:p w:rsidR="005B644F" w:rsidRDefault="005B644F"/>
    <w:p w:rsidR="005B644F" w:rsidRDefault="005B644F">
      <w:pPr>
        <w:sectPr w:rsidR="005B644F" w:rsidSect="0073055B">
          <w:pgSz w:w="16838" w:h="11905" w:orient="landscape"/>
          <w:pgMar w:top="993" w:right="1134" w:bottom="850" w:left="1134" w:header="0" w:footer="0" w:gutter="0"/>
          <w:cols w:space="720"/>
        </w:sectPr>
      </w:pPr>
    </w:p>
    <w:p w:rsidR="003C66E0" w:rsidRPr="005B644F" w:rsidRDefault="005B644F">
      <w:pPr>
        <w:pStyle w:val="ConsPlusNormal"/>
        <w:jc w:val="right"/>
        <w:outlineLvl w:val="1"/>
        <w:rPr>
          <w:rFonts w:ascii="Times New Roman" w:hAnsi="Times New Roman" w:cs="Times New Roman"/>
        </w:rPr>
      </w:pPr>
      <w:r w:rsidRPr="005B644F">
        <w:rPr>
          <w:rFonts w:ascii="Times New Roman" w:hAnsi="Times New Roman" w:cs="Times New Roman"/>
        </w:rPr>
        <w:lastRenderedPageBreak/>
        <w:t>Приложение №</w:t>
      </w:r>
      <w:r w:rsidR="003C66E0" w:rsidRPr="005B644F">
        <w:rPr>
          <w:rFonts w:ascii="Times New Roman" w:hAnsi="Times New Roman" w:cs="Times New Roman"/>
        </w:rPr>
        <w:t xml:space="preserve"> 5</w:t>
      </w:r>
    </w:p>
    <w:p w:rsidR="003C66E0" w:rsidRPr="005B644F" w:rsidRDefault="003C66E0">
      <w:pPr>
        <w:pStyle w:val="ConsPlusNormal"/>
        <w:jc w:val="right"/>
        <w:rPr>
          <w:rFonts w:ascii="Times New Roman" w:hAnsi="Times New Roman" w:cs="Times New Roman"/>
        </w:rPr>
      </w:pPr>
      <w:r w:rsidRPr="005B644F">
        <w:rPr>
          <w:rFonts w:ascii="Times New Roman" w:hAnsi="Times New Roman" w:cs="Times New Roman"/>
        </w:rPr>
        <w:t>к Государственной программе</w:t>
      </w:r>
    </w:p>
    <w:p w:rsidR="003C66E0" w:rsidRPr="005B644F" w:rsidRDefault="003C66E0">
      <w:pPr>
        <w:pStyle w:val="ConsPlusNormal"/>
        <w:jc w:val="both"/>
        <w:rPr>
          <w:rFonts w:ascii="Times New Roman" w:hAnsi="Times New Roman" w:cs="Times New Roman"/>
        </w:rPr>
      </w:pPr>
    </w:p>
    <w:p w:rsidR="003C66E0" w:rsidRPr="005B644F" w:rsidRDefault="003C66E0">
      <w:pPr>
        <w:pStyle w:val="ConsPlusTitle"/>
        <w:jc w:val="center"/>
        <w:rPr>
          <w:rFonts w:ascii="Times New Roman" w:hAnsi="Times New Roman" w:cs="Times New Roman"/>
        </w:rPr>
      </w:pPr>
      <w:bookmarkStart w:id="7" w:name="P4031"/>
      <w:bookmarkEnd w:id="7"/>
      <w:r w:rsidRPr="005B644F">
        <w:rPr>
          <w:rFonts w:ascii="Times New Roman" w:hAnsi="Times New Roman" w:cs="Times New Roman"/>
        </w:rPr>
        <w:t>ПЕРЕЧЕНЬ</w:t>
      </w:r>
    </w:p>
    <w:p w:rsidR="003C66E0" w:rsidRPr="005B644F" w:rsidRDefault="003C66E0">
      <w:pPr>
        <w:pStyle w:val="ConsPlusTitle"/>
        <w:jc w:val="center"/>
        <w:rPr>
          <w:rFonts w:ascii="Times New Roman" w:hAnsi="Times New Roman" w:cs="Times New Roman"/>
        </w:rPr>
      </w:pPr>
      <w:r w:rsidRPr="005B644F">
        <w:rPr>
          <w:rFonts w:ascii="Times New Roman" w:hAnsi="Times New Roman" w:cs="Times New Roman"/>
        </w:rPr>
        <w:t>ОБЪЕКТОВ СПОРТИВНОЙ ИНФРАСТРУКТУРЫ, ПЛАНИРУЕМЫХ</w:t>
      </w:r>
    </w:p>
    <w:p w:rsidR="003C66E0" w:rsidRPr="005B644F" w:rsidRDefault="003C66E0">
      <w:pPr>
        <w:pStyle w:val="ConsPlusTitle"/>
        <w:jc w:val="center"/>
        <w:rPr>
          <w:rFonts w:ascii="Times New Roman" w:hAnsi="Times New Roman" w:cs="Times New Roman"/>
        </w:rPr>
      </w:pPr>
      <w:r w:rsidRPr="005B644F">
        <w:rPr>
          <w:rFonts w:ascii="Times New Roman" w:hAnsi="Times New Roman" w:cs="Times New Roman"/>
        </w:rPr>
        <w:t>К РЕАЛИЗАЦИИ В РАМКАХ ОТДЕЛЬНОГО МЕРОПРИЯТИЯ</w:t>
      </w:r>
    </w:p>
    <w:p w:rsidR="003C66E0" w:rsidRPr="005B644F" w:rsidRDefault="003C66E0">
      <w:pPr>
        <w:pStyle w:val="ConsPlusTitle"/>
        <w:jc w:val="center"/>
        <w:rPr>
          <w:rFonts w:ascii="Times New Roman" w:hAnsi="Times New Roman" w:cs="Times New Roman"/>
        </w:rPr>
      </w:pPr>
      <w:r w:rsidRPr="005B644F">
        <w:rPr>
          <w:rFonts w:ascii="Times New Roman" w:hAnsi="Times New Roman" w:cs="Times New Roman"/>
        </w:rPr>
        <w:t>"РАЗВИТИЕ СПОРТИВНОЙ ИНФРАСТРУКТУРЫ КИРОВСКОЙ ОБЛАСТИ"</w:t>
      </w:r>
    </w:p>
    <w:p w:rsidR="003C66E0" w:rsidRPr="005B644F" w:rsidRDefault="003C66E0">
      <w:pPr>
        <w:spacing w:after="1"/>
        <w:rPr>
          <w:rFonts w:ascii="Times New Roman" w:hAnsi="Times New Roman" w:cs="Times New Roman"/>
        </w:rPr>
      </w:pPr>
    </w:p>
    <w:p w:rsidR="003C66E0" w:rsidRPr="005B644F" w:rsidRDefault="003C66E0">
      <w:pPr>
        <w:pStyle w:val="ConsPlusNormal"/>
        <w:jc w:val="right"/>
        <w:rPr>
          <w:rFonts w:ascii="Times New Roman" w:hAnsi="Times New Roman" w:cs="Times New Roman"/>
        </w:rPr>
      </w:pPr>
      <w:r w:rsidRPr="005B644F">
        <w:rPr>
          <w:rFonts w:ascii="Times New Roman" w:hAnsi="Times New Roman" w:cs="Times New Roman"/>
        </w:rPr>
        <w:t>(млн. рублей)</w:t>
      </w:r>
    </w:p>
    <w:tbl>
      <w:tblPr>
        <w:tblW w:w="1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72"/>
        <w:gridCol w:w="1814"/>
        <w:gridCol w:w="1191"/>
        <w:gridCol w:w="1191"/>
        <w:gridCol w:w="1134"/>
        <w:gridCol w:w="1134"/>
        <w:gridCol w:w="1134"/>
        <w:gridCol w:w="1134"/>
        <w:gridCol w:w="1134"/>
        <w:gridCol w:w="1134"/>
        <w:gridCol w:w="1247"/>
      </w:tblGrid>
      <w:tr w:rsidR="003C66E0" w:rsidRPr="005B644F" w:rsidTr="00B0232A">
        <w:trPr>
          <w:tblHeader/>
        </w:trPr>
        <w:tc>
          <w:tcPr>
            <w:tcW w:w="567" w:type="dxa"/>
          </w:tcPr>
          <w:p w:rsidR="003C66E0" w:rsidRPr="005B644F" w:rsidRDefault="00FE1FDD">
            <w:pPr>
              <w:pStyle w:val="ConsPlusNormal"/>
              <w:jc w:val="center"/>
              <w:rPr>
                <w:rFonts w:ascii="Times New Roman" w:hAnsi="Times New Roman" w:cs="Times New Roman"/>
                <w:szCs w:val="22"/>
              </w:rPr>
            </w:pPr>
            <w:r w:rsidRPr="005B644F">
              <w:rPr>
                <w:rFonts w:ascii="Times New Roman" w:hAnsi="Times New Roman" w:cs="Times New Roman"/>
                <w:szCs w:val="22"/>
              </w:rPr>
              <w:t>№</w:t>
            </w:r>
            <w:r w:rsidR="003C66E0" w:rsidRPr="005B644F">
              <w:rPr>
                <w:rFonts w:ascii="Times New Roman" w:hAnsi="Times New Roman" w:cs="Times New Roman"/>
                <w:szCs w:val="22"/>
              </w:rPr>
              <w:t xml:space="preserve"> </w:t>
            </w:r>
            <w:proofErr w:type="spellStart"/>
            <w:proofErr w:type="gramStart"/>
            <w:r w:rsidR="003C66E0" w:rsidRPr="005B644F">
              <w:rPr>
                <w:rFonts w:ascii="Times New Roman" w:hAnsi="Times New Roman" w:cs="Times New Roman"/>
                <w:szCs w:val="22"/>
              </w:rPr>
              <w:t>п</w:t>
            </w:r>
            <w:proofErr w:type="spellEnd"/>
            <w:proofErr w:type="gramEnd"/>
            <w:r w:rsidR="003C66E0" w:rsidRPr="005B644F">
              <w:rPr>
                <w:rFonts w:ascii="Times New Roman" w:hAnsi="Times New Roman" w:cs="Times New Roman"/>
                <w:szCs w:val="22"/>
              </w:rPr>
              <w:t>/</w:t>
            </w:r>
            <w:proofErr w:type="spellStart"/>
            <w:r w:rsidR="003C66E0" w:rsidRPr="005B644F">
              <w:rPr>
                <w:rFonts w:ascii="Times New Roman" w:hAnsi="Times New Roman" w:cs="Times New Roman"/>
                <w:szCs w:val="22"/>
              </w:rPr>
              <w:t>п</w:t>
            </w:r>
            <w:proofErr w:type="spellEnd"/>
          </w:p>
        </w:tc>
        <w:tc>
          <w:tcPr>
            <w:tcW w:w="2472"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Наименование мероприятия</w:t>
            </w:r>
          </w:p>
        </w:tc>
        <w:tc>
          <w:tcPr>
            <w:tcW w:w="181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Источники финансирования</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2014 год (факт)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2015 год (факт)</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2016 год (факт)</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2017 год (факт)</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2018 год</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2019 год</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2020 год</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2021 год</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Всего</w:t>
            </w:r>
          </w:p>
        </w:tc>
      </w:tr>
      <w:tr w:rsidR="003C66E0" w:rsidRPr="005B644F" w:rsidTr="00FE1FDD">
        <w:tc>
          <w:tcPr>
            <w:tcW w:w="567" w:type="dxa"/>
            <w:vMerge w:val="restart"/>
            <w:tcBorders>
              <w:bottom w:val="nil"/>
            </w:tcBorders>
          </w:tcPr>
          <w:p w:rsidR="003C66E0" w:rsidRPr="005B644F" w:rsidRDefault="003C66E0">
            <w:pPr>
              <w:pStyle w:val="ConsPlusNormal"/>
              <w:rPr>
                <w:rFonts w:ascii="Times New Roman" w:hAnsi="Times New Roman" w:cs="Times New Roman"/>
                <w:szCs w:val="22"/>
              </w:rPr>
            </w:pP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180,1719</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256,2666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231,7564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240,483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492,5101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94,7662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648,9992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2146,4534</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федеральный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162,8296</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164,7244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56,5167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26,9474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435,7682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846,7863</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14,8423</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82,0031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87,0685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34,5427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6,5555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126,6276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352,6397</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8,0391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10,9712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2,1803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0,0101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1,7633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85,1034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110,5673</w:t>
            </w:r>
          </w:p>
        </w:tc>
      </w:tr>
      <w:tr w:rsidR="003C66E0" w:rsidRPr="005B644F" w:rsidTr="00FE1FDD">
        <w:tblPrEx>
          <w:tblBorders>
            <w:insideH w:val="nil"/>
          </w:tblBorders>
        </w:tblPrEx>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77,2</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203,760</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491,5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59,5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836,46</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Реконструкция первой очереди стрельбища для биатлона по адресу: </w:t>
            </w:r>
            <w:proofErr w:type="gramStart"/>
            <w:r w:rsidRPr="005B644F">
              <w:rPr>
                <w:rFonts w:ascii="Times New Roman" w:hAnsi="Times New Roman" w:cs="Times New Roman"/>
                <w:szCs w:val="22"/>
              </w:rPr>
              <w:t xml:space="preserve">Кировская область, </w:t>
            </w:r>
            <w:proofErr w:type="spellStart"/>
            <w:r w:rsidRPr="005B644F">
              <w:rPr>
                <w:rFonts w:ascii="Times New Roman" w:hAnsi="Times New Roman" w:cs="Times New Roman"/>
                <w:szCs w:val="22"/>
              </w:rPr>
              <w:t>Кирово-Чепецкий</w:t>
            </w:r>
            <w:proofErr w:type="spellEnd"/>
            <w:r w:rsidRPr="005B644F">
              <w:rPr>
                <w:rFonts w:ascii="Times New Roman" w:hAnsi="Times New Roman" w:cs="Times New Roman"/>
                <w:szCs w:val="22"/>
              </w:rPr>
              <w:t xml:space="preserve"> район, пос. Перекоп, под лыжно-биатлонный комплекс "Перекоп" муниципального образования "Город </w:t>
            </w:r>
            <w:proofErr w:type="spellStart"/>
            <w:r w:rsidRPr="005B644F">
              <w:rPr>
                <w:rFonts w:ascii="Times New Roman" w:hAnsi="Times New Roman" w:cs="Times New Roman"/>
                <w:szCs w:val="22"/>
              </w:rPr>
              <w:t>Кирово-Чепецк</w:t>
            </w:r>
            <w:proofErr w:type="spellEnd"/>
            <w:r w:rsidRPr="005B644F">
              <w:rPr>
                <w:rFonts w:ascii="Times New Roman" w:hAnsi="Times New Roman" w:cs="Times New Roman"/>
                <w:szCs w:val="22"/>
              </w:rPr>
              <w:t xml:space="preserve">" Кировской области, расположенный по </w:t>
            </w:r>
            <w:r w:rsidRPr="005B644F">
              <w:rPr>
                <w:rFonts w:ascii="Times New Roman" w:hAnsi="Times New Roman" w:cs="Times New Roman"/>
                <w:szCs w:val="22"/>
              </w:rPr>
              <w:lastRenderedPageBreak/>
              <w:t>адресу:</w:t>
            </w:r>
            <w:proofErr w:type="gramEnd"/>
            <w:r w:rsidRPr="005B644F">
              <w:rPr>
                <w:rFonts w:ascii="Times New Roman" w:hAnsi="Times New Roman" w:cs="Times New Roman"/>
                <w:szCs w:val="22"/>
              </w:rPr>
              <w:t xml:space="preserve"> Кировская область, </w:t>
            </w:r>
            <w:proofErr w:type="spellStart"/>
            <w:r w:rsidRPr="005B644F">
              <w:rPr>
                <w:rFonts w:ascii="Times New Roman" w:hAnsi="Times New Roman" w:cs="Times New Roman"/>
                <w:szCs w:val="22"/>
              </w:rPr>
              <w:t>Кирово-Чепецкий</w:t>
            </w:r>
            <w:proofErr w:type="spellEnd"/>
            <w:r w:rsidRPr="005B644F">
              <w:rPr>
                <w:rFonts w:ascii="Times New Roman" w:hAnsi="Times New Roman" w:cs="Times New Roman"/>
                <w:szCs w:val="22"/>
              </w:rPr>
              <w:t xml:space="preserve"> район, пос. Перекоп</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lastRenderedPageBreak/>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153,1636</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293,1636</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федеральный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140,0</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240,0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10,6636</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37,9</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48,5636</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4,6</w:t>
            </w:r>
          </w:p>
        </w:tc>
      </w:tr>
      <w:tr w:rsidR="003C66E0" w:rsidRPr="005B644F" w:rsidTr="00FE1FDD">
        <w:tc>
          <w:tcPr>
            <w:tcW w:w="567" w:type="dxa"/>
            <w:vMerge w:val="restart"/>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lastRenderedPageBreak/>
              <w:t>2.</w:t>
            </w: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proofErr w:type="gramStart"/>
            <w:r w:rsidRPr="005B644F">
              <w:rPr>
                <w:rFonts w:ascii="Times New Roman" w:hAnsi="Times New Roman" w:cs="Times New Roman"/>
                <w:szCs w:val="22"/>
              </w:rPr>
              <w:t xml:space="preserve">Строительство объекта "Физкультурно-оздоровительный комплекс, Кировская область, </w:t>
            </w:r>
            <w:proofErr w:type="spellStart"/>
            <w:r w:rsidRPr="005B644F">
              <w:rPr>
                <w:rFonts w:ascii="Times New Roman" w:hAnsi="Times New Roman" w:cs="Times New Roman"/>
                <w:szCs w:val="22"/>
              </w:rPr>
              <w:t>Вятскополянский</w:t>
            </w:r>
            <w:proofErr w:type="spellEnd"/>
            <w:r w:rsidRPr="005B644F">
              <w:rPr>
                <w:rFonts w:ascii="Times New Roman" w:hAnsi="Times New Roman" w:cs="Times New Roman"/>
                <w:szCs w:val="22"/>
              </w:rP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roofErr w:type="gramEnd"/>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2,1803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29,8586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66,2070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99,2959</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26,9474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26,9474</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областной бюджет </w:t>
            </w:r>
            <w:hyperlink w:anchor="P4920" w:history="1">
              <w:r w:rsidRPr="005B644F">
                <w:rPr>
                  <w:rFonts w:ascii="Times New Roman" w:hAnsi="Times New Roman" w:cs="Times New Roman"/>
                  <w:color w:val="0000FF"/>
                  <w:szCs w:val="22"/>
                </w:rPr>
                <w:t>&lt;3&gt;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1,4183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65,9654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67,3837</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2,1803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1,4929</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0,2416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4,9648</w:t>
            </w:r>
          </w:p>
        </w:tc>
      </w:tr>
      <w:tr w:rsidR="003C66E0" w:rsidRPr="005B644F" w:rsidTr="00FE1FDD">
        <w:tblPrEx>
          <w:tblBorders>
            <w:insideH w:val="nil"/>
          </w:tblBorders>
        </w:tblPrEx>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объекта "Физкультурно-оздоровительный комплекс, расположенный по адресу: Кировская область,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Зуевка, ул. Заводская" </w:t>
            </w:r>
            <w:hyperlink w:anchor="P4922" w:history="1">
              <w:r w:rsidRPr="005B644F">
                <w:rPr>
                  <w:rFonts w:ascii="Times New Roman" w:hAnsi="Times New Roman" w:cs="Times New Roman"/>
                  <w:color w:val="0000FF"/>
                  <w:szCs w:val="22"/>
                </w:rPr>
                <w:t>&lt;5&gt;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73,8122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73,8122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50,3682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50,3682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областной бюджет </w:t>
            </w:r>
            <w:hyperlink w:anchor="P4920" w:history="1">
              <w:r w:rsidRPr="005B644F">
                <w:rPr>
                  <w:rFonts w:ascii="Times New Roman" w:hAnsi="Times New Roman" w:cs="Times New Roman"/>
                  <w:color w:val="0000FF"/>
                  <w:szCs w:val="22"/>
                </w:rPr>
                <w:t>&lt;3&gt;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19,7522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19,7522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3,6918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3,6918</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Строительство объекта "Физкультурно-</w:t>
            </w:r>
            <w:r w:rsidRPr="005B644F">
              <w:rPr>
                <w:rFonts w:ascii="Times New Roman" w:hAnsi="Times New Roman" w:cs="Times New Roman"/>
                <w:szCs w:val="22"/>
              </w:rPr>
              <w:lastRenderedPageBreak/>
              <w:t xml:space="preserve">оздоровительный комплекс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Советск Кировской области"</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lastRenderedPageBreak/>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75,8355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75,8355</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w:t>
            </w:r>
            <w:r w:rsidRPr="005B644F">
              <w:rPr>
                <w:rFonts w:ascii="Times New Roman" w:hAnsi="Times New Roman" w:cs="Times New Roman"/>
                <w:szCs w:val="22"/>
              </w:rPr>
              <w:lastRenderedPageBreak/>
              <w:t>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lastRenderedPageBreak/>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56,5167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56,5167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15,0444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15,0444</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4,2743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4,2743</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w:t>
            </w:r>
          </w:p>
        </w:tc>
        <w:tc>
          <w:tcPr>
            <w:tcW w:w="2472" w:type="dxa"/>
            <w:vMerge w:val="restart"/>
          </w:tcPr>
          <w:p w:rsidR="003C66E0" w:rsidRPr="005B644F" w:rsidRDefault="003C66E0">
            <w:pPr>
              <w:pStyle w:val="ConsPlusNormal"/>
              <w:rPr>
                <w:rFonts w:ascii="Times New Roman" w:hAnsi="Times New Roman" w:cs="Times New Roman"/>
                <w:szCs w:val="22"/>
              </w:rPr>
            </w:pPr>
            <w:proofErr w:type="gramStart"/>
            <w:r w:rsidRPr="005B644F">
              <w:rPr>
                <w:rFonts w:ascii="Times New Roman" w:hAnsi="Times New Roman" w:cs="Times New Roman"/>
                <w:szCs w:val="22"/>
              </w:rPr>
              <w:t>Строительство объекта "Физкультурно-оздоровительный комплекс, Кировская область, г. Нолинск, ул. Фрунзе, 51"</w:t>
            </w:r>
            <w:proofErr w:type="gramEnd"/>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44,2227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44,2227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федеральный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30,0042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30,0042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12,0073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12,0073</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2,2112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2,2112</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объекта "Физкультурно-оздоровительный комплекс по ул. Победы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Луза </w:t>
            </w:r>
            <w:proofErr w:type="spellStart"/>
            <w:r w:rsidRPr="005B644F">
              <w:rPr>
                <w:rFonts w:ascii="Times New Roman" w:hAnsi="Times New Roman" w:cs="Times New Roman"/>
                <w:szCs w:val="22"/>
              </w:rPr>
              <w:t>Лузского</w:t>
            </w:r>
            <w:proofErr w:type="spellEnd"/>
            <w:r w:rsidRPr="005B644F">
              <w:rPr>
                <w:rFonts w:ascii="Times New Roman" w:hAnsi="Times New Roman" w:cs="Times New Roman"/>
                <w:szCs w:val="22"/>
              </w:rPr>
              <w:t xml:space="preserve"> района Кировской области" </w:t>
            </w:r>
            <w:hyperlink w:anchor="P4922" w:history="1">
              <w:r w:rsidRPr="005B644F">
                <w:rPr>
                  <w:rFonts w:ascii="Times New Roman" w:hAnsi="Times New Roman" w:cs="Times New Roman"/>
                  <w:color w:val="0000FF"/>
                  <w:szCs w:val="22"/>
                </w:rPr>
                <w:t>&lt;5&gt;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61,68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61,68</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25,4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25,4</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областной бюджет </w:t>
            </w:r>
            <w:hyperlink w:anchor="P4920" w:history="1">
              <w:r w:rsidRPr="005B644F">
                <w:rPr>
                  <w:rFonts w:ascii="Times New Roman" w:hAnsi="Times New Roman" w:cs="Times New Roman"/>
                  <w:color w:val="0000FF"/>
                  <w:szCs w:val="22"/>
                </w:rPr>
                <w:t>&lt;3&gt;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33,11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33,11</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3,17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3,17</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плавательного бассейна в г. </w:t>
            </w:r>
            <w:proofErr w:type="gramStart"/>
            <w:r w:rsidRPr="005B644F">
              <w:rPr>
                <w:rFonts w:ascii="Times New Roman" w:hAnsi="Times New Roman" w:cs="Times New Roman"/>
                <w:szCs w:val="22"/>
              </w:rPr>
              <w:t>Слободском</w:t>
            </w:r>
            <w:proofErr w:type="gramEnd"/>
            <w:r w:rsidRPr="005B644F">
              <w:rPr>
                <w:rFonts w:ascii="Times New Roman" w:hAnsi="Times New Roman" w:cs="Times New Roman"/>
                <w:szCs w:val="22"/>
              </w:rPr>
              <w:t xml:space="preserve"> </w:t>
            </w:r>
            <w:hyperlink w:anchor="P4923" w:history="1">
              <w:r w:rsidRPr="005B644F">
                <w:rPr>
                  <w:rFonts w:ascii="Times New Roman" w:hAnsi="Times New Roman" w:cs="Times New Roman"/>
                  <w:color w:val="0000FF"/>
                  <w:szCs w:val="22"/>
                </w:rPr>
                <w:t>&lt;6&gt;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90,0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областной бюджет </w:t>
            </w:r>
            <w:hyperlink w:anchor="P4920" w:history="1">
              <w:r w:rsidRPr="005B644F">
                <w:rPr>
                  <w:rFonts w:ascii="Times New Roman" w:hAnsi="Times New Roman" w:cs="Times New Roman"/>
                  <w:color w:val="0000FF"/>
                  <w:szCs w:val="22"/>
                </w:rPr>
                <w:t>&lt;3&gt;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5,0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5,0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lastRenderedPageBreak/>
              <w:t>8.</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объекта "Здание плавательного бассейна, не завершенного строительством,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w:t>
            </w:r>
            <w:proofErr w:type="spellStart"/>
            <w:r w:rsidRPr="005B644F">
              <w:rPr>
                <w:rFonts w:ascii="Times New Roman" w:hAnsi="Times New Roman" w:cs="Times New Roman"/>
                <w:szCs w:val="22"/>
              </w:rPr>
              <w:t>Кирс</w:t>
            </w:r>
            <w:proofErr w:type="spellEnd"/>
            <w:r w:rsidRPr="005B644F">
              <w:rPr>
                <w:rFonts w:ascii="Times New Roman" w:hAnsi="Times New Roman" w:cs="Times New Roman"/>
                <w:szCs w:val="22"/>
              </w:rPr>
              <w:t xml:space="preserve"> Верхнекамского района Кировской области"</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31,6302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13,9061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45,5363</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29,3296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13,9061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43,2357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2,3006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2,3006</w:t>
            </w:r>
          </w:p>
        </w:tc>
      </w:tr>
      <w:tr w:rsidR="003C66E0" w:rsidRPr="005B644F" w:rsidTr="00FE1FDD">
        <w:tc>
          <w:tcPr>
            <w:tcW w:w="567" w:type="dxa"/>
            <w:vMerge w:val="restart"/>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w:t>
            </w: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Строительство физкультурно-оздоровительных комплексов открытого типа</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1,8</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областной бюджет </w:t>
            </w:r>
            <w:hyperlink w:anchor="P4920" w:history="1">
              <w:r w:rsidRPr="005B644F">
                <w:rPr>
                  <w:rFonts w:ascii="Times New Roman" w:hAnsi="Times New Roman" w:cs="Times New Roman"/>
                  <w:color w:val="0000FF"/>
                  <w:szCs w:val="22"/>
                </w:rPr>
                <w:t>&lt;3&gt;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0,3</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0,3</w:t>
            </w:r>
          </w:p>
        </w:tc>
      </w:tr>
      <w:tr w:rsidR="003C66E0" w:rsidRPr="005B644F" w:rsidTr="00FE1FDD">
        <w:tblPrEx>
          <w:tblBorders>
            <w:insideH w:val="nil"/>
          </w:tblBorders>
        </w:tblPrEx>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r>
      <w:tr w:rsidR="003C66E0" w:rsidRPr="005B644F" w:rsidTr="00FE1FDD">
        <w:tc>
          <w:tcPr>
            <w:tcW w:w="567" w:type="dxa"/>
            <w:vMerge w:val="restart"/>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w:t>
            </w: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Строительство многофункциональных спортивных площадок</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32,96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59,5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59,5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151,96</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r>
      <w:tr w:rsidR="003C66E0" w:rsidRPr="005B644F" w:rsidTr="00FE1FDD">
        <w:tblPrEx>
          <w:tblBorders>
            <w:insideH w:val="nil"/>
          </w:tblBorders>
        </w:tblPrEx>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32,96</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59,5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59,5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151,96</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11.</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объекта "Физкультурно-оздоровительный комплекс в </w:t>
            </w:r>
            <w:proofErr w:type="spellStart"/>
            <w:r w:rsidRPr="005B644F">
              <w:rPr>
                <w:rFonts w:ascii="Times New Roman" w:hAnsi="Times New Roman" w:cs="Times New Roman"/>
                <w:szCs w:val="22"/>
              </w:rPr>
              <w:t>пгт</w:t>
            </w:r>
            <w:proofErr w:type="spellEnd"/>
            <w:r w:rsidRPr="005B644F">
              <w:rPr>
                <w:rFonts w:ascii="Times New Roman" w:hAnsi="Times New Roman" w:cs="Times New Roman"/>
                <w:szCs w:val="22"/>
              </w:rPr>
              <w:t xml:space="preserve"> Демьяново </w:t>
            </w:r>
            <w:proofErr w:type="spellStart"/>
            <w:r w:rsidRPr="005B644F">
              <w:rPr>
                <w:rFonts w:ascii="Times New Roman" w:hAnsi="Times New Roman" w:cs="Times New Roman"/>
                <w:szCs w:val="22"/>
              </w:rPr>
              <w:t>Подосиновского</w:t>
            </w:r>
            <w:proofErr w:type="spellEnd"/>
            <w:r w:rsidRPr="005B644F">
              <w:rPr>
                <w:rFonts w:ascii="Times New Roman" w:hAnsi="Times New Roman" w:cs="Times New Roman"/>
                <w:szCs w:val="22"/>
              </w:rPr>
              <w:t xml:space="preserve"> района </w:t>
            </w:r>
            <w:r w:rsidRPr="005B644F">
              <w:rPr>
                <w:rFonts w:ascii="Times New Roman" w:hAnsi="Times New Roman" w:cs="Times New Roman"/>
                <w:szCs w:val="22"/>
              </w:rPr>
              <w:lastRenderedPageBreak/>
              <w:t>Кировской области"</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lastRenderedPageBreak/>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47,6128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47,6128</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федеральный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34,7202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34,7202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10,3547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10,3547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2,5379</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2,5379</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lastRenderedPageBreak/>
              <w:t>12.</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крытого тренировочного катка с искусственным льдом,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Киров</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27,0083</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4,7434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31,7517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федеральный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22,8296</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22,8296</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4,1787</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4,7434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8,9221</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13.</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Реконструкция легкоатлетического манежа спортивного комплекса МБОУ ДОД ДЮСШ </w:t>
            </w:r>
            <w:proofErr w:type="spellStart"/>
            <w:r w:rsidRPr="005B644F">
              <w:rPr>
                <w:rFonts w:ascii="Times New Roman" w:hAnsi="Times New Roman" w:cs="Times New Roman"/>
                <w:szCs w:val="22"/>
              </w:rPr>
              <w:t>Яранского</w:t>
            </w:r>
            <w:proofErr w:type="spellEnd"/>
            <w:r w:rsidRPr="005B644F">
              <w:rPr>
                <w:rFonts w:ascii="Times New Roman" w:hAnsi="Times New Roman" w:cs="Times New Roman"/>
                <w:szCs w:val="22"/>
              </w:rPr>
              <w:t xml:space="preserve"> района</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37,5721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20,6366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58,2087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34,6492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20,6366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55,2858</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4" w:history="1">
              <w:r w:rsidRPr="005B644F">
                <w:rPr>
                  <w:rFonts w:ascii="Times New Roman" w:hAnsi="Times New Roman" w:cs="Times New Roman"/>
                  <w:color w:val="0000FF"/>
                  <w:szCs w:val="22"/>
                </w:rPr>
                <w:t>&lt;7&gt;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2,9229</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2,9229</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14.</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Капитальный ремонт спортивного комплекса в </w:t>
            </w:r>
            <w:proofErr w:type="spellStart"/>
            <w:r w:rsidRPr="005B644F">
              <w:rPr>
                <w:rFonts w:ascii="Times New Roman" w:hAnsi="Times New Roman" w:cs="Times New Roman"/>
                <w:szCs w:val="22"/>
              </w:rPr>
              <w:t>пгт</w:t>
            </w:r>
            <w:proofErr w:type="spellEnd"/>
            <w:r w:rsidRPr="005B644F">
              <w:rPr>
                <w:rFonts w:ascii="Times New Roman" w:hAnsi="Times New Roman" w:cs="Times New Roman"/>
                <w:szCs w:val="22"/>
              </w:rPr>
              <w:t xml:space="preserve"> Верхошижемье</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17,7927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17,7927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16,9027</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16,9027</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0,89</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0,89</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плавательного бассейна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Киров (МКР Коминтерн) </w:t>
            </w:r>
            <w:hyperlink w:anchor="P4923" w:history="1">
              <w:r w:rsidRPr="005B644F">
                <w:rPr>
                  <w:rFonts w:ascii="Times New Roman" w:hAnsi="Times New Roman" w:cs="Times New Roman"/>
                  <w:color w:val="0000FF"/>
                  <w:szCs w:val="22"/>
                </w:rPr>
                <w:t>&lt;6&gt;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90,0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10,0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16.</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легкоатлетического манежа и стадиона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Киров</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77,2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170,8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432,0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680,0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77,2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170,8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432,0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680,0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17.</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w:t>
            </w:r>
            <w:r w:rsidRPr="005B644F">
              <w:rPr>
                <w:rFonts w:ascii="Times New Roman" w:hAnsi="Times New Roman" w:cs="Times New Roman"/>
                <w:szCs w:val="22"/>
              </w:rPr>
              <w:lastRenderedPageBreak/>
              <w:t xml:space="preserve">плавательного бассейна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Киров (</w:t>
            </w:r>
            <w:proofErr w:type="spellStart"/>
            <w:r w:rsidRPr="005B644F">
              <w:rPr>
                <w:rFonts w:ascii="Times New Roman" w:hAnsi="Times New Roman" w:cs="Times New Roman"/>
                <w:szCs w:val="22"/>
              </w:rPr>
              <w:t>Нововятский</w:t>
            </w:r>
            <w:proofErr w:type="spellEnd"/>
            <w:r w:rsidRPr="005B644F">
              <w:rPr>
                <w:rFonts w:ascii="Times New Roman" w:hAnsi="Times New Roman" w:cs="Times New Roman"/>
                <w:szCs w:val="22"/>
              </w:rPr>
              <w:t xml:space="preserve"> район) </w:t>
            </w:r>
            <w:hyperlink w:anchor="P4923" w:history="1">
              <w:r w:rsidRPr="005B644F">
                <w:rPr>
                  <w:rFonts w:ascii="Times New Roman" w:hAnsi="Times New Roman" w:cs="Times New Roman"/>
                  <w:color w:val="0000FF"/>
                  <w:szCs w:val="22"/>
                </w:rPr>
                <w:t>&lt;6&gt;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lastRenderedPageBreak/>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90,0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10,0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18.</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плавательного бассейна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Вятские Поляны </w:t>
            </w:r>
            <w:hyperlink w:anchor="P4923" w:history="1">
              <w:r w:rsidRPr="005B644F">
                <w:rPr>
                  <w:rFonts w:ascii="Times New Roman" w:hAnsi="Times New Roman" w:cs="Times New Roman"/>
                  <w:color w:val="0000FF"/>
                  <w:szCs w:val="22"/>
                </w:rPr>
                <w:t>&lt;6&gt;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федеральный бюджет </w:t>
            </w:r>
            <w:hyperlink w:anchor="P4919" w:history="1">
              <w:r w:rsidRPr="005B644F">
                <w:rPr>
                  <w:rFonts w:ascii="Times New Roman" w:hAnsi="Times New Roman" w:cs="Times New Roman"/>
                  <w:color w:val="0000FF"/>
                  <w:szCs w:val="22"/>
                </w:rPr>
                <w:t>&lt;2&gt;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90,0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90,0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10,0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19.</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Приобретение плавательного бассейна в </w:t>
            </w:r>
            <w:proofErr w:type="spellStart"/>
            <w:r w:rsidRPr="005B644F">
              <w:rPr>
                <w:rFonts w:ascii="Times New Roman" w:hAnsi="Times New Roman" w:cs="Times New Roman"/>
                <w:szCs w:val="22"/>
              </w:rPr>
              <w:t>пгт</w:t>
            </w:r>
            <w:proofErr w:type="spellEnd"/>
            <w:r w:rsidRPr="005B644F">
              <w:rPr>
                <w:rFonts w:ascii="Times New Roman" w:hAnsi="Times New Roman" w:cs="Times New Roman"/>
                <w:szCs w:val="22"/>
              </w:rPr>
              <w:t xml:space="preserve"> Оричи </w:t>
            </w:r>
            <w:hyperlink w:anchor="P4923" w:history="1">
              <w:r w:rsidRPr="005B644F">
                <w:rPr>
                  <w:rFonts w:ascii="Times New Roman" w:hAnsi="Times New Roman" w:cs="Times New Roman"/>
                  <w:color w:val="0000FF"/>
                  <w:szCs w:val="22"/>
                </w:rPr>
                <w:t>&lt;6&gt;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43,0</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местный бюджет </w:t>
            </w:r>
            <w:hyperlink w:anchor="P4921" w:history="1">
              <w:r w:rsidRPr="005B644F">
                <w:rPr>
                  <w:rFonts w:ascii="Times New Roman" w:hAnsi="Times New Roman" w:cs="Times New Roman"/>
                  <w:color w:val="0000FF"/>
                  <w:szCs w:val="22"/>
                </w:rPr>
                <w:t>&lt;4&gt;</w:t>
              </w:r>
            </w:hyperlink>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43,0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43,0</w:t>
            </w:r>
          </w:p>
        </w:tc>
      </w:tr>
      <w:tr w:rsidR="003C66E0" w:rsidRPr="005B644F" w:rsidTr="00FE1FDD">
        <w:tc>
          <w:tcPr>
            <w:tcW w:w="567" w:type="dxa"/>
            <w:vMerge w:val="restart"/>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20.</w:t>
            </w: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Строительство спортивно-тренажерных комплексов по месту жительства </w:t>
            </w:r>
            <w:hyperlink w:anchor="P4924" w:history="1">
              <w:r w:rsidRPr="005B644F">
                <w:rPr>
                  <w:rFonts w:ascii="Times New Roman" w:hAnsi="Times New Roman" w:cs="Times New Roman"/>
                  <w:color w:val="0000FF"/>
                  <w:szCs w:val="22"/>
                </w:rPr>
                <w:t>&lt;7&gt;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3,0</w:t>
            </w:r>
          </w:p>
        </w:tc>
      </w:tr>
      <w:tr w:rsidR="003C66E0" w:rsidRPr="005B644F" w:rsidTr="00FA0B0A">
        <w:tblPrEx>
          <w:tblBorders>
            <w:insideH w:val="nil"/>
          </w:tblBorders>
        </w:tblPrEx>
        <w:trPr>
          <w:trHeight w:val="732"/>
        </w:trPr>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внебюджетные источники</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1,5</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3,0</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21.</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Подготовка проектно-сметной документации на строительство объектов спорта, предусматривающей </w:t>
            </w:r>
            <w:proofErr w:type="spellStart"/>
            <w:r w:rsidRPr="005B644F">
              <w:rPr>
                <w:rFonts w:ascii="Times New Roman" w:hAnsi="Times New Roman" w:cs="Times New Roman"/>
                <w:szCs w:val="22"/>
              </w:rPr>
              <w:t>софинансирование</w:t>
            </w:r>
            <w:proofErr w:type="spellEnd"/>
            <w:r w:rsidRPr="005B644F">
              <w:rPr>
                <w:rFonts w:ascii="Times New Roman" w:hAnsi="Times New Roman" w:cs="Times New Roman"/>
                <w:szCs w:val="22"/>
              </w:rPr>
              <w:t xml:space="preserve"> за счет средств федерального бюджета </w:t>
            </w:r>
            <w:hyperlink w:anchor="P4924" w:history="1">
              <w:r w:rsidRPr="005B644F">
                <w:rPr>
                  <w:rFonts w:ascii="Times New Roman" w:hAnsi="Times New Roman" w:cs="Times New Roman"/>
                  <w:color w:val="0000FF"/>
                  <w:szCs w:val="22"/>
                </w:rPr>
                <w:t>&lt;7&gt;</w:t>
              </w:r>
            </w:hyperlink>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0,095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2,8</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2,895</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0,095</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 xml:space="preserve">2,8 </w:t>
            </w:r>
            <w:hyperlink w:anchor="P4918" w:history="1">
              <w:r w:rsidRPr="005B644F">
                <w:rPr>
                  <w:rFonts w:ascii="Times New Roman" w:hAnsi="Times New Roman" w:cs="Times New Roman"/>
                  <w:color w:val="0000FF"/>
                  <w:szCs w:val="22"/>
                </w:rPr>
                <w:t>&lt;1&gt;</w:t>
              </w:r>
            </w:hyperlink>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2,895</w:t>
            </w:r>
          </w:p>
        </w:tc>
      </w:tr>
      <w:tr w:rsidR="003C66E0" w:rsidRPr="005B644F" w:rsidTr="00FE1FDD">
        <w:tc>
          <w:tcPr>
            <w:tcW w:w="567" w:type="dxa"/>
            <w:vMerge w:val="restart"/>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22.</w:t>
            </w:r>
          </w:p>
        </w:tc>
        <w:tc>
          <w:tcPr>
            <w:tcW w:w="2472" w:type="dxa"/>
            <w:vMerge w:val="restart"/>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Ремонт стадиона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xml:space="preserve">. </w:t>
            </w:r>
            <w:r w:rsidRPr="005B644F">
              <w:rPr>
                <w:rFonts w:ascii="Times New Roman" w:hAnsi="Times New Roman" w:cs="Times New Roman"/>
                <w:szCs w:val="22"/>
              </w:rPr>
              <w:lastRenderedPageBreak/>
              <w:t>Котельниче</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lastRenderedPageBreak/>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8,4686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8,4686</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8,0452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8,0452</w:t>
            </w:r>
          </w:p>
        </w:tc>
      </w:tr>
      <w:tr w:rsidR="003C66E0" w:rsidRPr="005B644F" w:rsidTr="00FE1FDD">
        <w:tc>
          <w:tcPr>
            <w:tcW w:w="567" w:type="dxa"/>
            <w:vMerge/>
          </w:tcPr>
          <w:p w:rsidR="003C66E0" w:rsidRPr="005B644F" w:rsidRDefault="003C66E0">
            <w:pPr>
              <w:rPr>
                <w:rFonts w:ascii="Times New Roman" w:hAnsi="Times New Roman" w:cs="Times New Roman"/>
              </w:rPr>
            </w:pPr>
          </w:p>
        </w:tc>
        <w:tc>
          <w:tcPr>
            <w:tcW w:w="2472" w:type="dxa"/>
            <w:vMerge/>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0,4234</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0,4234</w:t>
            </w:r>
          </w:p>
        </w:tc>
      </w:tr>
      <w:tr w:rsidR="003C66E0" w:rsidRPr="005B644F" w:rsidTr="00FE1FDD">
        <w:tc>
          <w:tcPr>
            <w:tcW w:w="567" w:type="dxa"/>
            <w:vMerge w:val="restart"/>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23.</w:t>
            </w:r>
          </w:p>
        </w:tc>
        <w:tc>
          <w:tcPr>
            <w:tcW w:w="2472" w:type="dxa"/>
            <w:vMerge w:val="restart"/>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 xml:space="preserve">Проведение ремонтно-восстановительных работ на стадионе и в других зданиях и сооружениях акционерного общества "Спортивный комбинат "Электрон" в </w:t>
            </w:r>
            <w:proofErr w:type="gramStart"/>
            <w:r w:rsidRPr="005B644F">
              <w:rPr>
                <w:rFonts w:ascii="Times New Roman" w:hAnsi="Times New Roman" w:cs="Times New Roman"/>
                <w:szCs w:val="22"/>
              </w:rPr>
              <w:t>г</w:t>
            </w:r>
            <w:proofErr w:type="gramEnd"/>
            <w:r w:rsidRPr="005B644F">
              <w:rPr>
                <w:rFonts w:ascii="Times New Roman" w:hAnsi="Times New Roman" w:cs="Times New Roman"/>
                <w:szCs w:val="22"/>
              </w:rPr>
              <w:t>. Вятские Поляны, в том числе с целью исполнения предписаний надзорных органов</w:t>
            </w: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всего</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1,0101</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5,4076</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6,4177</w:t>
            </w:r>
          </w:p>
        </w:tc>
      </w:tr>
      <w:tr w:rsidR="003C66E0" w:rsidRPr="005B644F" w:rsidTr="00FE1FDD">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областной бюджет</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1,0</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5,1372</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6,1372</w:t>
            </w:r>
          </w:p>
        </w:tc>
      </w:tr>
      <w:tr w:rsidR="003C66E0" w:rsidRPr="005B644F" w:rsidTr="00FE1FDD">
        <w:tblPrEx>
          <w:tblBorders>
            <w:insideH w:val="nil"/>
          </w:tblBorders>
        </w:tblPrEx>
        <w:tc>
          <w:tcPr>
            <w:tcW w:w="567" w:type="dxa"/>
            <w:vMerge/>
            <w:tcBorders>
              <w:bottom w:val="nil"/>
            </w:tcBorders>
          </w:tcPr>
          <w:p w:rsidR="003C66E0" w:rsidRPr="005B644F" w:rsidRDefault="003C66E0">
            <w:pPr>
              <w:rPr>
                <w:rFonts w:ascii="Times New Roman" w:hAnsi="Times New Roman" w:cs="Times New Roman"/>
              </w:rPr>
            </w:pPr>
          </w:p>
        </w:tc>
        <w:tc>
          <w:tcPr>
            <w:tcW w:w="2472" w:type="dxa"/>
            <w:vMerge/>
            <w:tcBorders>
              <w:bottom w:val="nil"/>
            </w:tcBorders>
          </w:tcPr>
          <w:p w:rsidR="003C66E0" w:rsidRPr="005B644F" w:rsidRDefault="003C66E0">
            <w:pPr>
              <w:rPr>
                <w:rFonts w:ascii="Times New Roman" w:hAnsi="Times New Roman" w:cs="Times New Roman"/>
              </w:rPr>
            </w:pPr>
          </w:p>
        </w:tc>
        <w:tc>
          <w:tcPr>
            <w:tcW w:w="1814" w:type="dxa"/>
            <w:tcBorders>
              <w:bottom w:val="nil"/>
            </w:tcBorders>
          </w:tcPr>
          <w:p w:rsidR="003C66E0" w:rsidRPr="005B644F" w:rsidRDefault="003C66E0">
            <w:pPr>
              <w:pStyle w:val="ConsPlusNormal"/>
              <w:rPr>
                <w:rFonts w:ascii="Times New Roman" w:hAnsi="Times New Roman" w:cs="Times New Roman"/>
                <w:szCs w:val="22"/>
              </w:rPr>
            </w:pPr>
            <w:r w:rsidRPr="005B644F">
              <w:rPr>
                <w:rFonts w:ascii="Times New Roman" w:hAnsi="Times New Roman" w:cs="Times New Roman"/>
                <w:szCs w:val="22"/>
              </w:rPr>
              <w:t>местный бюджет</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91"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0,0101</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0,2704</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134"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w:t>
            </w:r>
          </w:p>
        </w:tc>
        <w:tc>
          <w:tcPr>
            <w:tcW w:w="1247" w:type="dxa"/>
            <w:tcBorders>
              <w:bottom w:val="nil"/>
            </w:tcBorders>
          </w:tcPr>
          <w:p w:rsidR="003C66E0" w:rsidRPr="005B644F" w:rsidRDefault="003C66E0">
            <w:pPr>
              <w:pStyle w:val="ConsPlusNormal"/>
              <w:jc w:val="center"/>
              <w:rPr>
                <w:rFonts w:ascii="Times New Roman" w:hAnsi="Times New Roman" w:cs="Times New Roman"/>
                <w:szCs w:val="22"/>
              </w:rPr>
            </w:pPr>
            <w:r w:rsidRPr="005B644F">
              <w:rPr>
                <w:rFonts w:ascii="Times New Roman" w:hAnsi="Times New Roman" w:cs="Times New Roman"/>
                <w:szCs w:val="22"/>
              </w:rPr>
              <w:t>0,2805</w:t>
            </w:r>
          </w:p>
        </w:tc>
      </w:tr>
      <w:tr w:rsidR="003C66E0" w:rsidRPr="005B644F" w:rsidTr="00FE1FDD">
        <w:tblPrEx>
          <w:tblBorders>
            <w:insideH w:val="nil"/>
          </w:tblBorders>
        </w:tblPrEx>
        <w:tc>
          <w:tcPr>
            <w:tcW w:w="15286" w:type="dxa"/>
            <w:gridSpan w:val="12"/>
            <w:tcBorders>
              <w:top w:val="nil"/>
            </w:tcBorders>
          </w:tcPr>
          <w:p w:rsidR="003C66E0" w:rsidRPr="005B644F" w:rsidRDefault="003C66E0">
            <w:pPr>
              <w:pStyle w:val="ConsPlusNormal"/>
              <w:jc w:val="both"/>
              <w:rPr>
                <w:rFonts w:ascii="Times New Roman" w:hAnsi="Times New Roman" w:cs="Times New Roman"/>
                <w:szCs w:val="22"/>
              </w:rPr>
            </w:pPr>
          </w:p>
        </w:tc>
      </w:tr>
    </w:tbl>
    <w:p w:rsidR="007A1E8B" w:rsidRPr="007A1E8B" w:rsidRDefault="007A1E8B" w:rsidP="007A1E8B">
      <w:pPr>
        <w:pStyle w:val="ConsPlusNormal"/>
        <w:jc w:val="both"/>
        <w:rPr>
          <w:rFonts w:ascii="Times New Roman" w:hAnsi="Times New Roman" w:cs="Times New Roman"/>
        </w:rPr>
      </w:pPr>
      <w:proofErr w:type="gramStart"/>
      <w:r w:rsidRPr="007A1E8B">
        <w:rPr>
          <w:rFonts w:ascii="Times New Roman" w:hAnsi="Times New Roman" w:cs="Times New Roman"/>
        </w:rP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88" w:history="1">
        <w:r w:rsidRPr="007A1E8B">
          <w:rPr>
            <w:rFonts w:ascii="Times New Roman" w:hAnsi="Times New Roman" w:cs="Times New Roman"/>
            <w:color w:val="0000FF"/>
          </w:rPr>
          <w:t>программы</w:t>
        </w:r>
      </w:hyperlink>
      <w:r w:rsidRPr="007A1E8B">
        <w:rPr>
          <w:rFonts w:ascii="Times New Roman" w:hAnsi="Times New Roman" w:cs="Times New Roman"/>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w:t>
      </w:r>
      <w:proofErr w:type="gramEnd"/>
      <w:r w:rsidRPr="007A1E8B">
        <w:rPr>
          <w:rFonts w:ascii="Times New Roman" w:hAnsi="Times New Roman" w:cs="Times New Roman"/>
        </w:rPr>
        <w:t xml:space="preserve"> годы".</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 xml:space="preserve">&lt;2&gt; Планируемые средства федерального бюджета в рамках федеральной целевой </w:t>
      </w:r>
      <w:hyperlink r:id="rId89" w:history="1">
        <w:r w:rsidRPr="007A1E8B">
          <w:rPr>
            <w:rFonts w:ascii="Times New Roman" w:hAnsi="Times New Roman" w:cs="Times New Roman"/>
            <w:color w:val="0000FF"/>
          </w:rPr>
          <w:t>программы</w:t>
        </w:r>
      </w:hyperlink>
      <w:r w:rsidRPr="007A1E8B">
        <w:rPr>
          <w:rFonts w:ascii="Times New Roman" w:hAnsi="Times New Roman" w:cs="Times New Roman"/>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 xml:space="preserve">&lt;3&gt; Средства областного бюджета планируется выделить при условии предоставления средств федерального бюджета в рамках </w:t>
      </w:r>
      <w:proofErr w:type="spellStart"/>
      <w:r w:rsidRPr="007A1E8B">
        <w:rPr>
          <w:rFonts w:ascii="Times New Roman" w:hAnsi="Times New Roman" w:cs="Times New Roman"/>
        </w:rPr>
        <w:t>софинансирования</w:t>
      </w:r>
      <w:proofErr w:type="spellEnd"/>
      <w:r w:rsidRPr="007A1E8B">
        <w:rPr>
          <w:rFonts w:ascii="Times New Roman" w:hAnsi="Times New Roman" w:cs="Times New Roman"/>
        </w:rPr>
        <w:t xml:space="preserve"> расходных обязательств.</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&lt;4&gt; Средства местных бюджетов привлекаются по соглашению о предоставлении субсидий.</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&lt;5&gt; Сметная стоимость объекта рассчитана в ценах 2011 - 2014 годов и подлежит уточнению в ценах года начала фактического финансирования объекта.</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&lt;6&gt; Сметная стоимость объекта подлежит уточнению в ценах года начала фактического финансирования объекта.</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&lt;7&gt; Перечень объектов спорта будет определяться при внесении изменений в областной бюджет на 2020 год и плановый период 2021 и 2022 годов.</w:t>
      </w:r>
    </w:p>
    <w:p w:rsidR="007A1E8B" w:rsidRPr="007A1E8B" w:rsidRDefault="007A1E8B" w:rsidP="007A1E8B">
      <w:pPr>
        <w:pStyle w:val="ConsPlusNormal"/>
        <w:jc w:val="both"/>
        <w:rPr>
          <w:rFonts w:ascii="Times New Roman" w:hAnsi="Times New Roman" w:cs="Times New Roman"/>
        </w:rPr>
      </w:pPr>
      <w:r w:rsidRPr="007A1E8B">
        <w:rPr>
          <w:rFonts w:ascii="Times New Roman" w:hAnsi="Times New Roman" w:cs="Times New Roman"/>
        </w:rPr>
        <w:t xml:space="preserve">(сноска в ред. </w:t>
      </w:r>
      <w:hyperlink r:id="rId90" w:history="1">
        <w:r w:rsidRPr="007A1E8B">
          <w:rPr>
            <w:rFonts w:ascii="Times New Roman" w:hAnsi="Times New Roman" w:cs="Times New Roman"/>
            <w:color w:val="0000FF"/>
          </w:rPr>
          <w:t>постановления</w:t>
        </w:r>
      </w:hyperlink>
      <w:r w:rsidRPr="007A1E8B">
        <w:rPr>
          <w:rFonts w:ascii="Times New Roman" w:hAnsi="Times New Roman" w:cs="Times New Roman"/>
        </w:rPr>
        <w:t xml:space="preserve"> Правительства Кировской области от 08.02.2019 </w:t>
      </w:r>
      <w:r w:rsidR="00535D53">
        <w:rPr>
          <w:rFonts w:ascii="Times New Roman" w:hAnsi="Times New Roman" w:cs="Times New Roman"/>
        </w:rPr>
        <w:t>№</w:t>
      </w:r>
      <w:r w:rsidRPr="007A1E8B">
        <w:rPr>
          <w:rFonts w:ascii="Times New Roman" w:hAnsi="Times New Roman" w:cs="Times New Roman"/>
        </w:rPr>
        <w:t xml:space="preserve"> 56-П)</w:t>
      </w:r>
    </w:p>
    <w:p w:rsidR="003C66E0" w:rsidRDefault="003C66E0"/>
    <w:p w:rsidR="007A1E8B" w:rsidRDefault="007A1E8B"/>
    <w:p w:rsidR="007A1E8B" w:rsidRDefault="007A1E8B">
      <w:pPr>
        <w:sectPr w:rsidR="007A1E8B" w:rsidSect="005B644F">
          <w:pgSz w:w="16838" w:h="11905" w:orient="landscape"/>
          <w:pgMar w:top="993" w:right="1134" w:bottom="850" w:left="1134" w:header="0" w:footer="0" w:gutter="0"/>
          <w:cols w:space="720"/>
        </w:sectPr>
      </w:pPr>
    </w:p>
    <w:p w:rsidR="00535D53" w:rsidRPr="00535D53" w:rsidRDefault="00535D53" w:rsidP="00535D53">
      <w:pPr>
        <w:spacing w:after="1"/>
        <w:jc w:val="right"/>
        <w:rPr>
          <w:rFonts w:ascii="Times New Roman" w:hAnsi="Times New Roman" w:cs="Times New Roman"/>
          <w:sz w:val="24"/>
        </w:rPr>
      </w:pPr>
      <w:r w:rsidRPr="00535D53">
        <w:rPr>
          <w:rFonts w:ascii="Times New Roman" w:hAnsi="Times New Roman" w:cs="Times New Roman"/>
          <w:sz w:val="24"/>
        </w:rPr>
        <w:lastRenderedPageBreak/>
        <w:t>Приложение № 5-1</w:t>
      </w:r>
    </w:p>
    <w:p w:rsidR="00535D53" w:rsidRPr="00535D53" w:rsidRDefault="00535D53" w:rsidP="00535D53">
      <w:pPr>
        <w:spacing w:after="1"/>
        <w:jc w:val="right"/>
        <w:rPr>
          <w:rFonts w:ascii="Times New Roman" w:hAnsi="Times New Roman" w:cs="Times New Roman"/>
          <w:sz w:val="24"/>
        </w:rPr>
      </w:pPr>
      <w:r w:rsidRPr="00535D53">
        <w:rPr>
          <w:rFonts w:ascii="Times New Roman" w:hAnsi="Times New Roman" w:cs="Times New Roman"/>
          <w:sz w:val="24"/>
        </w:rPr>
        <w:t>к Государственной программе</w:t>
      </w:r>
    </w:p>
    <w:p w:rsidR="00535D53" w:rsidRPr="00535D53" w:rsidRDefault="00535D53" w:rsidP="00535D53">
      <w:pPr>
        <w:spacing w:after="1"/>
        <w:rPr>
          <w:rFonts w:ascii="Times New Roman" w:hAnsi="Times New Roman" w:cs="Times New Roman"/>
          <w:sz w:val="24"/>
        </w:rPr>
      </w:pPr>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ПЕРЕЧЕНЬ</w:t>
      </w:r>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ОБЪЕКТОВ СПОРТИВНОЙ ИНФРАСТРУКТУРЫ, ПЛАНИРУЕМЫХ</w:t>
      </w:r>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 xml:space="preserve">К РЕАЛИЗАЦИИ В РАМКАХ ОТДЕЛЬНОГО МЕРОПРИЯТИЯ </w:t>
      </w:r>
      <w:r>
        <w:rPr>
          <w:rFonts w:ascii="Times New Roman" w:hAnsi="Times New Roman" w:cs="Times New Roman"/>
          <w:b/>
          <w:sz w:val="24"/>
        </w:rPr>
        <w:t>«</w:t>
      </w:r>
      <w:r w:rsidRPr="00535D53">
        <w:rPr>
          <w:rFonts w:ascii="Times New Roman" w:hAnsi="Times New Roman" w:cs="Times New Roman"/>
          <w:b/>
          <w:sz w:val="24"/>
        </w:rPr>
        <w:t>ОСНАЩЕНИЕ</w:t>
      </w:r>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 xml:space="preserve">СПОРТИВНЫМ ОБОРУДОВАНИЕМ СПОРТИВНЫХ ШКОЛ </w:t>
      </w:r>
      <w:proofErr w:type="gramStart"/>
      <w:r w:rsidRPr="00535D53">
        <w:rPr>
          <w:rFonts w:ascii="Times New Roman" w:hAnsi="Times New Roman" w:cs="Times New Roman"/>
          <w:b/>
          <w:sz w:val="24"/>
        </w:rPr>
        <w:t>ОЛИМПИЙСКОГО</w:t>
      </w:r>
      <w:proofErr w:type="gramEnd"/>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 xml:space="preserve">РЕЗЕРВА И </w:t>
      </w:r>
      <w:proofErr w:type="gramStart"/>
      <w:r w:rsidRPr="00535D53">
        <w:rPr>
          <w:rFonts w:ascii="Times New Roman" w:hAnsi="Times New Roman" w:cs="Times New Roman"/>
          <w:b/>
          <w:sz w:val="24"/>
        </w:rPr>
        <w:t>СПЕЦИАЛИЗИРОВАННЫХ</w:t>
      </w:r>
      <w:proofErr w:type="gramEnd"/>
      <w:r w:rsidRPr="00535D53">
        <w:rPr>
          <w:rFonts w:ascii="Times New Roman" w:hAnsi="Times New Roman" w:cs="Times New Roman"/>
          <w:b/>
          <w:sz w:val="24"/>
        </w:rPr>
        <w:t xml:space="preserve"> ДЕТСКО-ЮНОШЕСКИХ</w:t>
      </w:r>
    </w:p>
    <w:p w:rsidR="00535D53" w:rsidRPr="00535D53" w:rsidRDefault="00535D53" w:rsidP="00535D53">
      <w:pPr>
        <w:spacing w:after="1"/>
        <w:jc w:val="center"/>
        <w:rPr>
          <w:rFonts w:ascii="Times New Roman" w:hAnsi="Times New Roman" w:cs="Times New Roman"/>
          <w:b/>
          <w:sz w:val="24"/>
        </w:rPr>
      </w:pPr>
      <w:r w:rsidRPr="00535D53">
        <w:rPr>
          <w:rFonts w:ascii="Times New Roman" w:hAnsi="Times New Roman" w:cs="Times New Roman"/>
          <w:b/>
          <w:sz w:val="24"/>
        </w:rPr>
        <w:t>СПОРТ</w:t>
      </w:r>
      <w:r>
        <w:rPr>
          <w:rFonts w:ascii="Times New Roman" w:hAnsi="Times New Roman" w:cs="Times New Roman"/>
          <w:b/>
          <w:sz w:val="24"/>
        </w:rPr>
        <w:t>ИВНЫХ ШКОЛ ОЛИМПИЙСКОГО РЕЗЕРВА»</w:t>
      </w:r>
    </w:p>
    <w:p w:rsidR="00535D53" w:rsidRPr="00535D53" w:rsidRDefault="00535D53" w:rsidP="00535D53">
      <w:pPr>
        <w:spacing w:after="1"/>
        <w:rPr>
          <w:rFonts w:ascii="Times New Roman" w:hAnsi="Times New Roman" w:cs="Times New Roman"/>
          <w:sz w:val="24"/>
        </w:rPr>
      </w:pPr>
    </w:p>
    <w:p w:rsidR="00535D53" w:rsidRPr="00535D53" w:rsidRDefault="00535D53" w:rsidP="00535D53">
      <w:pPr>
        <w:spacing w:after="1"/>
        <w:jc w:val="right"/>
        <w:rPr>
          <w:rFonts w:ascii="Times New Roman" w:hAnsi="Times New Roman" w:cs="Times New Roman"/>
          <w:sz w:val="24"/>
        </w:rPr>
      </w:pPr>
      <w:r w:rsidRPr="00535D53">
        <w:rPr>
          <w:rFonts w:ascii="Times New Roman" w:hAnsi="Times New Roman" w:cs="Times New Roman"/>
          <w:sz w:val="24"/>
        </w:rPr>
        <w:t>(млн. рублей)</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14"/>
        <w:gridCol w:w="1417"/>
        <w:gridCol w:w="1191"/>
        <w:gridCol w:w="1191"/>
        <w:gridCol w:w="1134"/>
        <w:gridCol w:w="1134"/>
        <w:gridCol w:w="1134"/>
        <w:gridCol w:w="1134"/>
        <w:gridCol w:w="1134"/>
        <w:gridCol w:w="1134"/>
        <w:gridCol w:w="1247"/>
      </w:tblGrid>
      <w:tr w:rsidR="003C66E0" w:rsidRPr="00535D53" w:rsidTr="00EF577D">
        <w:trPr>
          <w:tblHeader/>
        </w:trPr>
        <w:tc>
          <w:tcPr>
            <w:tcW w:w="567" w:type="dxa"/>
          </w:tcPr>
          <w:p w:rsidR="003C66E0" w:rsidRDefault="00535D53">
            <w:pPr>
              <w:pStyle w:val="ConsPlusNormal"/>
              <w:jc w:val="center"/>
              <w:rPr>
                <w:rFonts w:ascii="Times New Roman" w:hAnsi="Times New Roman" w:cs="Times New Roman"/>
                <w:sz w:val="20"/>
              </w:rPr>
            </w:pPr>
            <w:r w:rsidRPr="00535D53">
              <w:rPr>
                <w:rFonts w:ascii="Times New Roman" w:hAnsi="Times New Roman" w:cs="Times New Roman"/>
                <w:sz w:val="20"/>
              </w:rPr>
              <w:t>№</w:t>
            </w:r>
            <w:r w:rsidR="003C66E0" w:rsidRPr="00535D53">
              <w:rPr>
                <w:rFonts w:ascii="Times New Roman" w:hAnsi="Times New Roman" w:cs="Times New Roman"/>
                <w:sz w:val="20"/>
              </w:rPr>
              <w:t xml:space="preserve"> </w:t>
            </w:r>
            <w:proofErr w:type="spellStart"/>
            <w:proofErr w:type="gramStart"/>
            <w:r w:rsidR="003C66E0" w:rsidRPr="00535D53">
              <w:rPr>
                <w:rFonts w:ascii="Times New Roman" w:hAnsi="Times New Roman" w:cs="Times New Roman"/>
                <w:sz w:val="20"/>
              </w:rPr>
              <w:t>п</w:t>
            </w:r>
            <w:proofErr w:type="spellEnd"/>
            <w:proofErr w:type="gramEnd"/>
            <w:r w:rsidR="003C66E0" w:rsidRPr="00535D53">
              <w:rPr>
                <w:rFonts w:ascii="Times New Roman" w:hAnsi="Times New Roman" w:cs="Times New Roman"/>
                <w:sz w:val="20"/>
              </w:rPr>
              <w:t>/</w:t>
            </w:r>
            <w:proofErr w:type="spellStart"/>
            <w:r w:rsidR="003C66E0" w:rsidRPr="00535D53">
              <w:rPr>
                <w:rFonts w:ascii="Times New Roman" w:hAnsi="Times New Roman" w:cs="Times New Roman"/>
                <w:sz w:val="20"/>
              </w:rPr>
              <w:t>п</w:t>
            </w:r>
            <w:proofErr w:type="spellEnd"/>
          </w:p>
          <w:p w:rsidR="003678B5" w:rsidRPr="00535D53" w:rsidRDefault="003678B5">
            <w:pPr>
              <w:pStyle w:val="ConsPlusNormal"/>
              <w:jc w:val="center"/>
              <w:rPr>
                <w:rFonts w:ascii="Times New Roman" w:hAnsi="Times New Roman" w:cs="Times New Roman"/>
                <w:sz w:val="20"/>
              </w:rPr>
            </w:pPr>
          </w:p>
        </w:tc>
        <w:tc>
          <w:tcPr>
            <w:tcW w:w="261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Наименование мероприятия</w:t>
            </w:r>
          </w:p>
        </w:tc>
        <w:tc>
          <w:tcPr>
            <w:tcW w:w="1417"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Источник финансирования</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2014 год (факт)</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2015 год (факт)</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2016 год (факт)</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2017 год (факт)</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2018 год</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2019 год</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2020 год</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2021 год</w:t>
            </w:r>
          </w:p>
        </w:tc>
        <w:tc>
          <w:tcPr>
            <w:tcW w:w="1247"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Всего</w:t>
            </w:r>
          </w:p>
        </w:tc>
      </w:tr>
      <w:tr w:rsidR="003C66E0" w:rsidRPr="00535D53" w:rsidTr="00535D53">
        <w:tc>
          <w:tcPr>
            <w:tcW w:w="567" w:type="dxa"/>
            <w:vMerge w:val="restart"/>
            <w:tcBorders>
              <w:bottom w:val="nil"/>
            </w:tcBorders>
          </w:tcPr>
          <w:p w:rsidR="003C66E0" w:rsidRPr="00535D53" w:rsidRDefault="003C66E0">
            <w:pPr>
              <w:pStyle w:val="ConsPlusNormal"/>
              <w:rPr>
                <w:rFonts w:ascii="Times New Roman" w:hAnsi="Times New Roman" w:cs="Times New Roman"/>
                <w:sz w:val="20"/>
              </w:rPr>
            </w:pPr>
          </w:p>
        </w:tc>
        <w:tc>
          <w:tcPr>
            <w:tcW w:w="2614" w:type="dxa"/>
            <w:vMerge w:val="restart"/>
            <w:tcBorders>
              <w:bottom w:val="nil"/>
            </w:tcBorders>
          </w:tcPr>
          <w:p w:rsidR="003C66E0" w:rsidRPr="00535D53" w:rsidRDefault="003C66E0">
            <w:pPr>
              <w:pStyle w:val="ConsPlusNormal"/>
              <w:jc w:val="both"/>
              <w:rPr>
                <w:rFonts w:ascii="Times New Roman" w:hAnsi="Times New Roman" w:cs="Times New Roman"/>
                <w:sz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Всего</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11,029</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8,6352</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7,0403</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18,6516</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18,6516</w:t>
            </w:r>
          </w:p>
        </w:tc>
        <w:tc>
          <w:tcPr>
            <w:tcW w:w="1247" w:type="dxa"/>
          </w:tcPr>
          <w:p w:rsidR="003C66E0"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64,01</w:t>
            </w:r>
            <w:r w:rsidR="003C66E0" w:rsidRPr="00535D53">
              <w:rPr>
                <w:rFonts w:ascii="Times New Roman" w:hAnsi="Times New Roman" w:cs="Times New Roman"/>
                <w:sz w:val="20"/>
              </w:rPr>
              <w:t>77</w:t>
            </w:r>
          </w:p>
        </w:tc>
      </w:tr>
      <w:tr w:rsidR="003C66E0" w:rsidRPr="00535D53" w:rsidTr="00535D53">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федеральный бюджет</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10,918</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7,8128</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6,5095</w:t>
            </w:r>
          </w:p>
        </w:tc>
        <w:tc>
          <w:tcPr>
            <w:tcW w:w="1134" w:type="dxa"/>
          </w:tcPr>
          <w:p w:rsidR="003C66E0" w:rsidRPr="005205C6" w:rsidRDefault="005205C6">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134" w:type="dxa"/>
          </w:tcPr>
          <w:p w:rsidR="003C66E0" w:rsidRPr="005205C6" w:rsidRDefault="005205C6">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247" w:type="dxa"/>
          </w:tcPr>
          <w:p w:rsidR="003C66E0"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25,2503</w:t>
            </w:r>
          </w:p>
        </w:tc>
      </w:tr>
      <w:tr w:rsidR="003C66E0" w:rsidRPr="00535D53" w:rsidTr="00535D53">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областной бюджет</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0,111</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0,4112</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0,3427</w:t>
            </w:r>
          </w:p>
        </w:tc>
        <w:tc>
          <w:tcPr>
            <w:tcW w:w="1134" w:type="dxa"/>
          </w:tcPr>
          <w:p w:rsidR="003C66E0" w:rsidRPr="005205C6" w:rsidRDefault="005205C6">
            <w:pPr>
              <w:pStyle w:val="ConsPlusNormal"/>
              <w:jc w:val="center"/>
              <w:rPr>
                <w:rFonts w:ascii="Times New Roman" w:hAnsi="Times New Roman" w:cs="Times New Roman"/>
                <w:sz w:val="20"/>
              </w:rPr>
            </w:pPr>
            <w:r w:rsidRPr="005205C6">
              <w:rPr>
                <w:rFonts w:ascii="Times New Roman" w:hAnsi="Times New Roman" w:cs="Times New Roman"/>
                <w:sz w:val="20"/>
              </w:rPr>
              <w:t>18,6516</w:t>
            </w:r>
            <w:hyperlink w:anchor="P5065" w:history="1">
              <w:r w:rsidR="003C66E0" w:rsidRPr="005205C6">
                <w:rPr>
                  <w:rFonts w:ascii="Times New Roman" w:hAnsi="Times New Roman" w:cs="Times New Roman"/>
                  <w:color w:val="0000FF"/>
                  <w:sz w:val="20"/>
                </w:rPr>
                <w:t>&lt;1&gt;</w:t>
              </w:r>
            </w:hyperlink>
          </w:p>
        </w:tc>
        <w:tc>
          <w:tcPr>
            <w:tcW w:w="1134" w:type="dxa"/>
          </w:tcPr>
          <w:p w:rsidR="003C66E0" w:rsidRPr="005205C6" w:rsidRDefault="005205C6" w:rsidP="005205C6">
            <w:pPr>
              <w:pStyle w:val="ConsPlusNormal"/>
              <w:jc w:val="center"/>
              <w:rPr>
                <w:rFonts w:ascii="Times New Roman" w:hAnsi="Times New Roman" w:cs="Times New Roman"/>
                <w:sz w:val="20"/>
              </w:rPr>
            </w:pPr>
            <w:r w:rsidRPr="005205C6">
              <w:rPr>
                <w:rFonts w:ascii="Times New Roman" w:hAnsi="Times New Roman" w:cs="Times New Roman"/>
                <w:sz w:val="20"/>
              </w:rPr>
              <w:t>18,6516</w:t>
            </w:r>
            <w:hyperlink w:anchor="P5065" w:history="1">
              <w:r w:rsidR="003C66E0" w:rsidRPr="005205C6">
                <w:rPr>
                  <w:rFonts w:ascii="Times New Roman" w:hAnsi="Times New Roman" w:cs="Times New Roman"/>
                  <w:color w:val="0000FF"/>
                  <w:sz w:val="20"/>
                </w:rPr>
                <w:t>&lt;1&gt;</w:t>
              </w:r>
            </w:hyperlink>
          </w:p>
        </w:tc>
        <w:tc>
          <w:tcPr>
            <w:tcW w:w="1247" w:type="dxa"/>
          </w:tcPr>
          <w:p w:rsidR="003C66E0"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38,1681</w:t>
            </w:r>
          </w:p>
        </w:tc>
      </w:tr>
      <w:tr w:rsidR="003C66E0" w:rsidRPr="00535D53" w:rsidTr="00535D53">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местный бюджет</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0,4112</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0,1881</w:t>
            </w:r>
          </w:p>
        </w:tc>
        <w:tc>
          <w:tcPr>
            <w:tcW w:w="1134" w:type="dxa"/>
          </w:tcPr>
          <w:p w:rsidR="003C66E0" w:rsidRPr="005205C6" w:rsidRDefault="00442DFA">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134" w:type="dxa"/>
          </w:tcPr>
          <w:p w:rsidR="003C66E0" w:rsidRPr="005205C6" w:rsidRDefault="003C66E0">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247"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0,5993</w:t>
            </w:r>
          </w:p>
        </w:tc>
      </w:tr>
      <w:tr w:rsidR="003C66E0" w:rsidRPr="00535D53" w:rsidTr="00535D53">
        <w:tblPrEx>
          <w:tblBorders>
            <w:insideH w:val="nil"/>
          </w:tblBorders>
        </w:tblPrEx>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Borders>
              <w:bottom w:val="nil"/>
            </w:tcBorders>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внебюджетные источники</w:t>
            </w:r>
          </w:p>
        </w:tc>
        <w:tc>
          <w:tcPr>
            <w:tcW w:w="1191"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205C6" w:rsidRDefault="003C66E0">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134" w:type="dxa"/>
            <w:tcBorders>
              <w:bottom w:val="nil"/>
            </w:tcBorders>
          </w:tcPr>
          <w:p w:rsidR="003C66E0" w:rsidRPr="005205C6" w:rsidRDefault="003C66E0">
            <w:pPr>
              <w:pStyle w:val="ConsPlusNormal"/>
              <w:jc w:val="center"/>
              <w:rPr>
                <w:rFonts w:ascii="Times New Roman" w:hAnsi="Times New Roman" w:cs="Times New Roman"/>
                <w:sz w:val="20"/>
              </w:rPr>
            </w:pPr>
            <w:r w:rsidRPr="005205C6">
              <w:rPr>
                <w:rFonts w:ascii="Times New Roman" w:hAnsi="Times New Roman" w:cs="Times New Roman"/>
                <w:sz w:val="20"/>
              </w:rPr>
              <w:t>-</w:t>
            </w:r>
          </w:p>
        </w:tc>
        <w:tc>
          <w:tcPr>
            <w:tcW w:w="1247" w:type="dxa"/>
            <w:tcBorders>
              <w:bottom w:val="nil"/>
            </w:tcBorders>
          </w:tcPr>
          <w:p w:rsidR="003C66E0" w:rsidRPr="00535D53" w:rsidRDefault="003C66E0">
            <w:pPr>
              <w:pStyle w:val="ConsPlusNormal"/>
              <w:rPr>
                <w:rFonts w:ascii="Times New Roman" w:hAnsi="Times New Roman" w:cs="Times New Roman"/>
                <w:sz w:val="20"/>
              </w:rPr>
            </w:pPr>
          </w:p>
        </w:tc>
      </w:tr>
      <w:tr w:rsidR="003C66E0" w:rsidRPr="00535D53" w:rsidTr="00535D53">
        <w:tc>
          <w:tcPr>
            <w:tcW w:w="567" w:type="dxa"/>
            <w:vMerge w:val="restart"/>
            <w:tcBorders>
              <w:bottom w:val="nil"/>
            </w:tcBorders>
          </w:tcPr>
          <w:p w:rsidR="003C66E0" w:rsidRPr="00535D53" w:rsidRDefault="003C66E0">
            <w:pPr>
              <w:pStyle w:val="ConsPlusNormal"/>
              <w:rPr>
                <w:rFonts w:ascii="Times New Roman" w:hAnsi="Times New Roman" w:cs="Times New Roman"/>
                <w:sz w:val="20"/>
              </w:rPr>
            </w:pPr>
          </w:p>
        </w:tc>
        <w:tc>
          <w:tcPr>
            <w:tcW w:w="2614" w:type="dxa"/>
            <w:vMerge w:val="restart"/>
            <w:tcBorders>
              <w:bottom w:val="nil"/>
            </w:tcBorders>
          </w:tcPr>
          <w:p w:rsidR="003C66E0" w:rsidRPr="00535D53" w:rsidRDefault="003C66E0">
            <w:pPr>
              <w:pStyle w:val="ConsPlusNormal"/>
              <w:jc w:val="both"/>
              <w:rPr>
                <w:rFonts w:ascii="Times New Roman" w:hAnsi="Times New Roman" w:cs="Times New Roman"/>
                <w:sz w:val="20"/>
              </w:rPr>
            </w:pPr>
            <w:r w:rsidRPr="00535D53">
              <w:rPr>
                <w:rFonts w:ascii="Times New Roman" w:hAnsi="Times New Roman" w:cs="Times New Roman"/>
                <w:sz w:val="20"/>
              </w:rPr>
              <w:t xml:space="preserve">Оснащение спортивным оборудованием спортивных школ олимпийского резерва и специализированных детско-юношеских спортивных школ </w:t>
            </w:r>
            <w:r w:rsidRPr="00535D53">
              <w:rPr>
                <w:rFonts w:ascii="Times New Roman" w:hAnsi="Times New Roman" w:cs="Times New Roman"/>
                <w:sz w:val="20"/>
              </w:rPr>
              <w:lastRenderedPageBreak/>
              <w:t>олимпийского резерва</w:t>
            </w: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lastRenderedPageBreak/>
              <w:t>всего</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11,029</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8,6352</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7,0403</w:t>
            </w:r>
          </w:p>
        </w:tc>
        <w:tc>
          <w:tcPr>
            <w:tcW w:w="1134" w:type="dxa"/>
          </w:tcPr>
          <w:p w:rsidR="003C66E0" w:rsidRPr="005205C6"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18,6516</w:t>
            </w:r>
          </w:p>
        </w:tc>
        <w:tc>
          <w:tcPr>
            <w:tcW w:w="1134" w:type="dxa"/>
          </w:tcPr>
          <w:p w:rsidR="003C66E0" w:rsidRPr="005205C6"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18,6516</w:t>
            </w:r>
          </w:p>
        </w:tc>
        <w:tc>
          <w:tcPr>
            <w:tcW w:w="1247" w:type="dxa"/>
          </w:tcPr>
          <w:p w:rsidR="003C66E0"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64,01</w:t>
            </w:r>
            <w:r w:rsidR="003C66E0" w:rsidRPr="00535D53">
              <w:rPr>
                <w:rFonts w:ascii="Times New Roman" w:hAnsi="Times New Roman" w:cs="Times New Roman"/>
                <w:sz w:val="20"/>
              </w:rPr>
              <w:t>77</w:t>
            </w:r>
          </w:p>
        </w:tc>
      </w:tr>
      <w:tr w:rsidR="003C66E0" w:rsidRPr="00535D53" w:rsidTr="00535D53">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федеральный бюджет</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10,918</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7,8128</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6,5095</w:t>
            </w:r>
          </w:p>
        </w:tc>
        <w:tc>
          <w:tcPr>
            <w:tcW w:w="1134" w:type="dxa"/>
          </w:tcPr>
          <w:p w:rsidR="003C66E0" w:rsidRPr="005205C6" w:rsidRDefault="005205C6">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3C66E0" w:rsidRPr="005205C6" w:rsidRDefault="005205C6">
            <w:pPr>
              <w:pStyle w:val="ConsPlusNormal"/>
              <w:jc w:val="center"/>
              <w:rPr>
                <w:rFonts w:ascii="Times New Roman" w:hAnsi="Times New Roman" w:cs="Times New Roman"/>
                <w:sz w:val="20"/>
              </w:rPr>
            </w:pPr>
            <w:r>
              <w:rPr>
                <w:rFonts w:ascii="Times New Roman" w:hAnsi="Times New Roman" w:cs="Times New Roman"/>
                <w:sz w:val="20"/>
              </w:rPr>
              <w:t>-</w:t>
            </w:r>
          </w:p>
        </w:tc>
        <w:tc>
          <w:tcPr>
            <w:tcW w:w="1247" w:type="dxa"/>
          </w:tcPr>
          <w:p w:rsidR="003C66E0"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25,2503</w:t>
            </w:r>
          </w:p>
        </w:tc>
      </w:tr>
      <w:tr w:rsidR="005205C6" w:rsidRPr="00535D53" w:rsidTr="00535D53">
        <w:tc>
          <w:tcPr>
            <w:tcW w:w="567" w:type="dxa"/>
            <w:vMerge/>
            <w:tcBorders>
              <w:bottom w:val="nil"/>
            </w:tcBorders>
          </w:tcPr>
          <w:p w:rsidR="005205C6" w:rsidRPr="00535D53" w:rsidRDefault="005205C6">
            <w:pPr>
              <w:rPr>
                <w:rFonts w:ascii="Times New Roman" w:hAnsi="Times New Roman" w:cs="Times New Roman"/>
                <w:sz w:val="20"/>
                <w:szCs w:val="20"/>
              </w:rPr>
            </w:pPr>
          </w:p>
        </w:tc>
        <w:tc>
          <w:tcPr>
            <w:tcW w:w="2614" w:type="dxa"/>
            <w:vMerge/>
            <w:tcBorders>
              <w:bottom w:val="nil"/>
            </w:tcBorders>
          </w:tcPr>
          <w:p w:rsidR="005205C6" w:rsidRPr="00535D53" w:rsidRDefault="005205C6">
            <w:pPr>
              <w:rPr>
                <w:rFonts w:ascii="Times New Roman" w:hAnsi="Times New Roman" w:cs="Times New Roman"/>
                <w:sz w:val="20"/>
                <w:szCs w:val="20"/>
              </w:rPr>
            </w:pPr>
          </w:p>
        </w:tc>
        <w:tc>
          <w:tcPr>
            <w:tcW w:w="1417" w:type="dxa"/>
          </w:tcPr>
          <w:p w:rsidR="005205C6" w:rsidRPr="00535D53" w:rsidRDefault="005205C6">
            <w:pPr>
              <w:pStyle w:val="ConsPlusNormal"/>
              <w:rPr>
                <w:rFonts w:ascii="Times New Roman" w:hAnsi="Times New Roman" w:cs="Times New Roman"/>
                <w:sz w:val="20"/>
              </w:rPr>
            </w:pPr>
            <w:r w:rsidRPr="00535D53">
              <w:rPr>
                <w:rFonts w:ascii="Times New Roman" w:hAnsi="Times New Roman" w:cs="Times New Roman"/>
                <w:sz w:val="20"/>
              </w:rPr>
              <w:t>областной бюджет</w:t>
            </w:r>
          </w:p>
        </w:tc>
        <w:tc>
          <w:tcPr>
            <w:tcW w:w="1191"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0,111</w:t>
            </w:r>
          </w:p>
        </w:tc>
        <w:tc>
          <w:tcPr>
            <w:tcW w:w="1134"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0,4112</w:t>
            </w:r>
          </w:p>
        </w:tc>
        <w:tc>
          <w:tcPr>
            <w:tcW w:w="1134" w:type="dxa"/>
          </w:tcPr>
          <w:p w:rsidR="005205C6" w:rsidRPr="00535D53" w:rsidRDefault="005205C6">
            <w:pPr>
              <w:pStyle w:val="ConsPlusNormal"/>
              <w:jc w:val="center"/>
              <w:rPr>
                <w:rFonts w:ascii="Times New Roman" w:hAnsi="Times New Roman" w:cs="Times New Roman"/>
                <w:sz w:val="20"/>
              </w:rPr>
            </w:pPr>
            <w:r w:rsidRPr="00535D53">
              <w:rPr>
                <w:rFonts w:ascii="Times New Roman" w:hAnsi="Times New Roman" w:cs="Times New Roman"/>
                <w:sz w:val="20"/>
              </w:rPr>
              <w:t>0,3427</w:t>
            </w:r>
          </w:p>
        </w:tc>
        <w:tc>
          <w:tcPr>
            <w:tcW w:w="1134" w:type="dxa"/>
          </w:tcPr>
          <w:p w:rsidR="005205C6" w:rsidRPr="005205C6" w:rsidRDefault="005205C6" w:rsidP="001C5B7B">
            <w:pPr>
              <w:pStyle w:val="ConsPlusNormal"/>
              <w:jc w:val="center"/>
              <w:rPr>
                <w:rFonts w:ascii="Times New Roman" w:hAnsi="Times New Roman" w:cs="Times New Roman"/>
                <w:sz w:val="20"/>
              </w:rPr>
            </w:pPr>
            <w:r w:rsidRPr="005205C6">
              <w:rPr>
                <w:rFonts w:ascii="Times New Roman" w:hAnsi="Times New Roman" w:cs="Times New Roman"/>
                <w:sz w:val="20"/>
              </w:rPr>
              <w:t>18,6516</w:t>
            </w:r>
            <w:hyperlink w:anchor="P5065" w:history="1">
              <w:r w:rsidRPr="005205C6">
                <w:rPr>
                  <w:rFonts w:ascii="Times New Roman" w:hAnsi="Times New Roman" w:cs="Times New Roman"/>
                  <w:color w:val="0000FF"/>
                  <w:sz w:val="20"/>
                </w:rPr>
                <w:t>&lt;1&gt;</w:t>
              </w:r>
            </w:hyperlink>
          </w:p>
        </w:tc>
        <w:tc>
          <w:tcPr>
            <w:tcW w:w="1134" w:type="dxa"/>
          </w:tcPr>
          <w:p w:rsidR="005205C6" w:rsidRPr="005205C6" w:rsidRDefault="005205C6" w:rsidP="001C5B7B">
            <w:pPr>
              <w:pStyle w:val="ConsPlusNormal"/>
              <w:jc w:val="center"/>
              <w:rPr>
                <w:rFonts w:ascii="Times New Roman" w:hAnsi="Times New Roman" w:cs="Times New Roman"/>
                <w:sz w:val="20"/>
              </w:rPr>
            </w:pPr>
            <w:r w:rsidRPr="005205C6">
              <w:rPr>
                <w:rFonts w:ascii="Times New Roman" w:hAnsi="Times New Roman" w:cs="Times New Roman"/>
                <w:sz w:val="20"/>
              </w:rPr>
              <w:t>18,6516</w:t>
            </w:r>
            <w:hyperlink w:anchor="P5065" w:history="1">
              <w:r w:rsidRPr="005205C6">
                <w:rPr>
                  <w:rFonts w:ascii="Times New Roman" w:hAnsi="Times New Roman" w:cs="Times New Roman"/>
                  <w:color w:val="0000FF"/>
                  <w:sz w:val="20"/>
                </w:rPr>
                <w:t>&lt;1&gt;</w:t>
              </w:r>
            </w:hyperlink>
          </w:p>
        </w:tc>
        <w:tc>
          <w:tcPr>
            <w:tcW w:w="1247" w:type="dxa"/>
          </w:tcPr>
          <w:p w:rsidR="005205C6" w:rsidRPr="00535D53" w:rsidRDefault="005205C6">
            <w:pPr>
              <w:pStyle w:val="ConsPlusNormal"/>
              <w:jc w:val="center"/>
              <w:rPr>
                <w:rFonts w:ascii="Times New Roman" w:hAnsi="Times New Roman" w:cs="Times New Roman"/>
                <w:sz w:val="20"/>
              </w:rPr>
            </w:pPr>
            <w:r>
              <w:rPr>
                <w:rFonts w:ascii="Times New Roman" w:hAnsi="Times New Roman" w:cs="Times New Roman"/>
                <w:sz w:val="20"/>
              </w:rPr>
              <w:t>38,1681</w:t>
            </w:r>
          </w:p>
        </w:tc>
      </w:tr>
      <w:tr w:rsidR="003C66E0" w:rsidRPr="00535D53" w:rsidTr="00535D53">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 xml:space="preserve">местный бюджет </w:t>
            </w:r>
            <w:hyperlink w:anchor="P5067" w:history="1">
              <w:r w:rsidRPr="00535D53">
                <w:rPr>
                  <w:rFonts w:ascii="Times New Roman" w:hAnsi="Times New Roman" w:cs="Times New Roman"/>
                  <w:color w:val="0000FF"/>
                  <w:sz w:val="20"/>
                </w:rPr>
                <w:t>&lt;2&gt;</w:t>
              </w:r>
            </w:hyperlink>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0,4112</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0,1881</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247" w:type="dxa"/>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0,5993</w:t>
            </w:r>
          </w:p>
        </w:tc>
      </w:tr>
      <w:tr w:rsidR="003C66E0" w:rsidRPr="00535D53" w:rsidTr="00535D53">
        <w:tblPrEx>
          <w:tblBorders>
            <w:insideH w:val="nil"/>
          </w:tblBorders>
        </w:tblPrEx>
        <w:tc>
          <w:tcPr>
            <w:tcW w:w="567" w:type="dxa"/>
            <w:vMerge/>
            <w:tcBorders>
              <w:bottom w:val="nil"/>
            </w:tcBorders>
          </w:tcPr>
          <w:p w:rsidR="003C66E0" w:rsidRPr="00535D53" w:rsidRDefault="003C66E0">
            <w:pPr>
              <w:rPr>
                <w:rFonts w:ascii="Times New Roman" w:hAnsi="Times New Roman" w:cs="Times New Roman"/>
                <w:sz w:val="20"/>
                <w:szCs w:val="20"/>
              </w:rPr>
            </w:pPr>
          </w:p>
        </w:tc>
        <w:tc>
          <w:tcPr>
            <w:tcW w:w="2614" w:type="dxa"/>
            <w:vMerge/>
            <w:tcBorders>
              <w:bottom w:val="nil"/>
            </w:tcBorders>
          </w:tcPr>
          <w:p w:rsidR="003C66E0" w:rsidRPr="00535D53" w:rsidRDefault="003C66E0">
            <w:pPr>
              <w:rPr>
                <w:rFonts w:ascii="Times New Roman" w:hAnsi="Times New Roman" w:cs="Times New Roman"/>
                <w:sz w:val="20"/>
                <w:szCs w:val="20"/>
              </w:rPr>
            </w:pPr>
          </w:p>
        </w:tc>
        <w:tc>
          <w:tcPr>
            <w:tcW w:w="1417" w:type="dxa"/>
            <w:tcBorders>
              <w:bottom w:val="nil"/>
            </w:tcBorders>
          </w:tcPr>
          <w:p w:rsidR="003C66E0" w:rsidRPr="00535D53" w:rsidRDefault="003C66E0">
            <w:pPr>
              <w:pStyle w:val="ConsPlusNormal"/>
              <w:rPr>
                <w:rFonts w:ascii="Times New Roman" w:hAnsi="Times New Roman" w:cs="Times New Roman"/>
                <w:sz w:val="20"/>
              </w:rPr>
            </w:pPr>
            <w:r w:rsidRPr="00535D53">
              <w:rPr>
                <w:rFonts w:ascii="Times New Roman" w:hAnsi="Times New Roman" w:cs="Times New Roman"/>
                <w:sz w:val="20"/>
              </w:rPr>
              <w:t>внебюджетные источники</w:t>
            </w:r>
          </w:p>
        </w:tc>
        <w:tc>
          <w:tcPr>
            <w:tcW w:w="1191"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91"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134"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c>
          <w:tcPr>
            <w:tcW w:w="1247" w:type="dxa"/>
            <w:tcBorders>
              <w:bottom w:val="nil"/>
            </w:tcBorders>
          </w:tcPr>
          <w:p w:rsidR="003C66E0" w:rsidRPr="00535D53" w:rsidRDefault="003C66E0">
            <w:pPr>
              <w:pStyle w:val="ConsPlusNormal"/>
              <w:jc w:val="center"/>
              <w:rPr>
                <w:rFonts w:ascii="Times New Roman" w:hAnsi="Times New Roman" w:cs="Times New Roman"/>
                <w:sz w:val="20"/>
              </w:rPr>
            </w:pPr>
            <w:r w:rsidRPr="00535D53">
              <w:rPr>
                <w:rFonts w:ascii="Times New Roman" w:hAnsi="Times New Roman" w:cs="Times New Roman"/>
                <w:sz w:val="20"/>
              </w:rPr>
              <w:t>-</w:t>
            </w:r>
          </w:p>
        </w:tc>
      </w:tr>
      <w:tr w:rsidR="003C66E0" w:rsidRPr="00535D53" w:rsidTr="00535D53">
        <w:tblPrEx>
          <w:tblBorders>
            <w:insideH w:val="nil"/>
          </w:tblBorders>
        </w:tblPrEx>
        <w:tc>
          <w:tcPr>
            <w:tcW w:w="15031" w:type="dxa"/>
            <w:gridSpan w:val="12"/>
            <w:tcBorders>
              <w:top w:val="nil"/>
            </w:tcBorders>
          </w:tcPr>
          <w:p w:rsidR="003C66E0" w:rsidRPr="00535D53" w:rsidRDefault="003C66E0">
            <w:pPr>
              <w:pStyle w:val="ConsPlusNormal"/>
              <w:jc w:val="both"/>
              <w:rPr>
                <w:rFonts w:ascii="Times New Roman" w:hAnsi="Times New Roman" w:cs="Times New Roman"/>
                <w:sz w:val="20"/>
              </w:rPr>
            </w:pPr>
          </w:p>
        </w:tc>
      </w:tr>
    </w:tbl>
    <w:p w:rsidR="00535D53" w:rsidRPr="00535D53" w:rsidRDefault="00535D53" w:rsidP="00535D53">
      <w:pPr>
        <w:pStyle w:val="ConsPlusNormal"/>
        <w:spacing w:before="220"/>
        <w:jc w:val="both"/>
        <w:rPr>
          <w:rFonts w:ascii="Times New Roman" w:hAnsi="Times New Roman" w:cs="Times New Roman"/>
          <w:szCs w:val="22"/>
        </w:rPr>
      </w:pPr>
      <w:proofErr w:type="gramStart"/>
      <w:r w:rsidRPr="00535D53">
        <w:rPr>
          <w:rFonts w:ascii="Times New Roman" w:hAnsi="Times New Roman" w:cs="Times New Roman"/>
          <w:szCs w:val="22"/>
        </w:rP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91" w:history="1">
        <w:r w:rsidRPr="00535D53">
          <w:rPr>
            <w:rFonts w:ascii="Times New Roman" w:hAnsi="Times New Roman" w:cs="Times New Roman"/>
            <w:color w:val="0000FF"/>
            <w:szCs w:val="22"/>
          </w:rPr>
          <w:t>программы</w:t>
        </w:r>
      </w:hyperlink>
      <w:r w:rsidRPr="00535D53">
        <w:rPr>
          <w:rFonts w:ascii="Times New Roman" w:hAnsi="Times New Roman" w:cs="Times New Roman"/>
          <w:szCs w:val="22"/>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w:t>
      </w:r>
      <w:proofErr w:type="gramEnd"/>
      <w:r w:rsidRPr="00535D53">
        <w:rPr>
          <w:rFonts w:ascii="Times New Roman" w:hAnsi="Times New Roman" w:cs="Times New Roman"/>
          <w:szCs w:val="22"/>
        </w:rPr>
        <w:t xml:space="preserve"> годы", объем средств подлежит корректировке после принятия закона о бюджете на 2020 год и утверждения объема субсидии из федерального бюджета на 2020 год.</w:t>
      </w:r>
    </w:p>
    <w:p w:rsidR="00535D53" w:rsidRPr="00535D53" w:rsidRDefault="00535D53" w:rsidP="00535D53">
      <w:pPr>
        <w:pStyle w:val="ConsPlusNormal"/>
        <w:jc w:val="both"/>
        <w:rPr>
          <w:rFonts w:ascii="Times New Roman" w:hAnsi="Times New Roman" w:cs="Times New Roman"/>
          <w:szCs w:val="22"/>
        </w:rPr>
      </w:pPr>
      <w:r w:rsidRPr="00535D53">
        <w:rPr>
          <w:rFonts w:ascii="Times New Roman" w:hAnsi="Times New Roman" w:cs="Times New Roman"/>
          <w:szCs w:val="22"/>
        </w:rPr>
        <w:t xml:space="preserve">(сноска в ред. </w:t>
      </w:r>
      <w:hyperlink r:id="rId92" w:history="1">
        <w:r w:rsidRPr="00535D53">
          <w:rPr>
            <w:rFonts w:ascii="Times New Roman" w:hAnsi="Times New Roman" w:cs="Times New Roman"/>
            <w:color w:val="0000FF"/>
            <w:szCs w:val="22"/>
          </w:rPr>
          <w:t>постановления</w:t>
        </w:r>
      </w:hyperlink>
      <w:r w:rsidRPr="00535D53">
        <w:rPr>
          <w:rFonts w:ascii="Times New Roman" w:hAnsi="Times New Roman" w:cs="Times New Roman"/>
          <w:szCs w:val="22"/>
        </w:rPr>
        <w:t xml:space="preserve"> Правительства Кировской области от 08.02.2019 N 56-П)</w:t>
      </w:r>
    </w:p>
    <w:p w:rsidR="00535D53" w:rsidRPr="00535D53" w:rsidRDefault="00535D53" w:rsidP="00535D53">
      <w:pPr>
        <w:pStyle w:val="ConsPlusNormal"/>
        <w:spacing w:before="220"/>
        <w:jc w:val="both"/>
        <w:rPr>
          <w:rFonts w:ascii="Times New Roman" w:hAnsi="Times New Roman" w:cs="Times New Roman"/>
          <w:szCs w:val="22"/>
        </w:rPr>
      </w:pPr>
      <w:r w:rsidRPr="00535D53">
        <w:rPr>
          <w:rFonts w:ascii="Times New Roman" w:hAnsi="Times New Roman" w:cs="Times New Roman"/>
          <w:szCs w:val="22"/>
        </w:rPr>
        <w:t>&lt;2&gt; Средства местных бюджетов привлекаются по соглашению о предоставлении субсидий.</w:t>
      </w:r>
    </w:p>
    <w:p w:rsidR="00535D53" w:rsidRDefault="00535D53"/>
    <w:p w:rsidR="00507E8E" w:rsidRDefault="00507E8E">
      <w:pPr>
        <w:sectPr w:rsidR="00507E8E">
          <w:pgSz w:w="16838" w:h="11905" w:orient="landscape"/>
          <w:pgMar w:top="1701" w:right="1134" w:bottom="850" w:left="1134" w:header="0" w:footer="0" w:gutter="0"/>
          <w:cols w:space="720"/>
        </w:sectPr>
      </w:pPr>
    </w:p>
    <w:p w:rsidR="003C66E0" w:rsidRDefault="003C66E0" w:rsidP="00535D53">
      <w:pPr>
        <w:pStyle w:val="ConsPlusNormal"/>
        <w:jc w:val="both"/>
      </w:pPr>
    </w:p>
    <w:sectPr w:rsidR="003C66E0" w:rsidSect="00A47E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6E0"/>
    <w:rsid w:val="00044AD4"/>
    <w:rsid w:val="0009277E"/>
    <w:rsid w:val="000C673A"/>
    <w:rsid w:val="000D7691"/>
    <w:rsid w:val="001C5B7B"/>
    <w:rsid w:val="002555A5"/>
    <w:rsid w:val="0028069D"/>
    <w:rsid w:val="00291D7D"/>
    <w:rsid w:val="003522B0"/>
    <w:rsid w:val="003678B5"/>
    <w:rsid w:val="003C66E0"/>
    <w:rsid w:val="00442DFA"/>
    <w:rsid w:val="004C2EAF"/>
    <w:rsid w:val="004D1D96"/>
    <w:rsid w:val="004F026C"/>
    <w:rsid w:val="00507A16"/>
    <w:rsid w:val="00507E8E"/>
    <w:rsid w:val="005205C6"/>
    <w:rsid w:val="00535D53"/>
    <w:rsid w:val="005B644F"/>
    <w:rsid w:val="006274A6"/>
    <w:rsid w:val="00704711"/>
    <w:rsid w:val="0073055B"/>
    <w:rsid w:val="00752131"/>
    <w:rsid w:val="007A1E8B"/>
    <w:rsid w:val="007D0397"/>
    <w:rsid w:val="007D47F0"/>
    <w:rsid w:val="008421E3"/>
    <w:rsid w:val="00875015"/>
    <w:rsid w:val="00915FA8"/>
    <w:rsid w:val="00A321EF"/>
    <w:rsid w:val="00A47E4B"/>
    <w:rsid w:val="00B0232A"/>
    <w:rsid w:val="00B5025E"/>
    <w:rsid w:val="00B71D45"/>
    <w:rsid w:val="00B9259C"/>
    <w:rsid w:val="00BA7DD0"/>
    <w:rsid w:val="00BD2CF8"/>
    <w:rsid w:val="00C36DF4"/>
    <w:rsid w:val="00C43332"/>
    <w:rsid w:val="00C93D97"/>
    <w:rsid w:val="00D627B7"/>
    <w:rsid w:val="00DA307A"/>
    <w:rsid w:val="00E958B9"/>
    <w:rsid w:val="00EF577D"/>
    <w:rsid w:val="00F87ADA"/>
    <w:rsid w:val="00F947AB"/>
    <w:rsid w:val="00FA0B0A"/>
    <w:rsid w:val="00FE1FDD"/>
    <w:rsid w:val="00F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6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CFDBC2F25EEA78FE3D946434B442E9E007805751024C37F86641931030B03116887C8FA0CA3B7FED50483B9810B8672EFD859B71D4474A69C9D2Ar2K" TargetMode="External"/><Relationship Id="rId18" Type="http://schemas.openxmlformats.org/officeDocument/2006/relationships/hyperlink" Target="consultantplus://offline/ref=351CFDBC2F25EEA78FE3D946434B442E9E0078057D1120C176843913395A07011667D8DFFD45AFB6FED50486B7DE0E9363B7D55CAC034769BA9E9CAA25r5K" TargetMode="External"/><Relationship Id="rId26" Type="http://schemas.openxmlformats.org/officeDocument/2006/relationships/hyperlink" Target="consultantplus://offline/ref=351CFDBC2F25EEA78FE3D946434B442E9E0078057D1120C176843913395A07011667D8DFFD45AFB6FED50486B5DE0E9363B7D55CAC034769BA9E9CAA25r5K" TargetMode="External"/><Relationship Id="rId39" Type="http://schemas.openxmlformats.org/officeDocument/2006/relationships/hyperlink" Target="consultantplus://offline/ref=351CFDBC2F25EEA78FE3D946434B442E9E0078057B1120C57986641931030B03116887C8FA0CA3B7FED50584B9810B8672EFD859B71D4474A69C9D2Ar2K" TargetMode="External"/><Relationship Id="rId21" Type="http://schemas.openxmlformats.org/officeDocument/2006/relationships/hyperlink" Target="consultantplus://offline/ref=351CFDBC2F25EEA78FE3D946434B442E9E0078057D102FCC7E8B3913395A07011667D8DFFD45AFB6FED50486B7DE0E9363B7D55CAC034769BA9E9CAA25r5K" TargetMode="External"/><Relationship Id="rId34" Type="http://schemas.openxmlformats.org/officeDocument/2006/relationships/hyperlink" Target="consultantplus://offline/ref=351CFDBC2F25EEA78FE3C74B552718279F0C250D7F112C9222D93F44660A01545627DE8ABE01A2B6FEDE50D7F68057C222FCD85FB71F476B2ArDK" TargetMode="External"/><Relationship Id="rId42" Type="http://schemas.openxmlformats.org/officeDocument/2006/relationships/hyperlink" Target="consultantplus://offline/ref=351CFDBC2F25EEA78FE3D946434B442E9E007805741021CC7B86641931030B03116887C8FA0CA3B7FED5058FB9810B8672EFD859B71D4474A69C9D2Ar2K" TargetMode="External"/><Relationship Id="rId47" Type="http://schemas.openxmlformats.org/officeDocument/2006/relationships/hyperlink" Target="consultantplus://offline/ref=351CFDBC2F25EEA78FE3C74B552718279D0B25007B1B2C9222D93F44660A01545627DE8ABE01A2B6FCDE50D7F68057C222FCD85FB71F476B2ArDK" TargetMode="External"/><Relationship Id="rId50" Type="http://schemas.openxmlformats.org/officeDocument/2006/relationships/hyperlink" Target="consultantplus://offline/ref=351CFDBC2F25EEA78FE3C74B552718279F0C25087D152C9222D93F44660A015444278686BE04BCB7FDCB0686B32DrCK" TargetMode="External"/><Relationship Id="rId55" Type="http://schemas.openxmlformats.org/officeDocument/2006/relationships/hyperlink" Target="consultantplus://offline/ref=351CFDBC2F25EEA78FE3C74B552718279D0B25007B1B2C9222D93F44660A01545627DE8ABE01A2B6FCDE50D7F68057C222FCD85FB71F476B2ArDK" TargetMode="External"/><Relationship Id="rId63" Type="http://schemas.openxmlformats.org/officeDocument/2006/relationships/image" Target="media/image4.wmf"/><Relationship Id="rId68" Type="http://schemas.openxmlformats.org/officeDocument/2006/relationships/image" Target="media/image8.wmf"/><Relationship Id="rId76" Type="http://schemas.openxmlformats.org/officeDocument/2006/relationships/image" Target="media/image16.wmf"/><Relationship Id="rId84" Type="http://schemas.openxmlformats.org/officeDocument/2006/relationships/hyperlink" Target="consultantplus://offline/ref=351CFDBC2F25EEA78FE3D946434B442E9E0078057B1120C57986641931030B03116887C8FA0CA3B7FED50584B9810B8672EFD859B71D4474A69C9D2Ar2K" TargetMode="External"/><Relationship Id="rId89" Type="http://schemas.openxmlformats.org/officeDocument/2006/relationships/hyperlink" Target="consultantplus://offline/ref=351CFDBC2F25EEA78FE3C74B552718279D0B25007B1B2C9222D93F44660A01545627DE8ABE01A2B6FCDE50D7F68057C222FCD85FB71F476B2ArDK" TargetMode="External"/><Relationship Id="rId7" Type="http://schemas.openxmlformats.org/officeDocument/2006/relationships/hyperlink" Target="consultantplus://offline/ref=351CFDBC2F25EEA78FE3D946434B442E9E0078057B1021C77886641931030B03116887C8FA0CA3B7FED50483B9810B8672EFD859B71D4474A69C9D2Ar2K" TargetMode="External"/><Relationship Id="rId71" Type="http://schemas.openxmlformats.org/officeDocument/2006/relationships/image" Target="media/image11.wmf"/><Relationship Id="rId92" Type="http://schemas.openxmlformats.org/officeDocument/2006/relationships/hyperlink" Target="consultantplus://offline/ref=351CFDBC2F25EEA78FE3D946434B442E9E0078057D102FCC7E8B3913395A07011667D8DFFD45AFB6FED4018EB2DE0E9363B7D55CAC034769BA9E9CAA25r5K" TargetMode="External"/><Relationship Id="rId2" Type="http://schemas.openxmlformats.org/officeDocument/2006/relationships/settings" Target="settings.xml"/><Relationship Id="rId16" Type="http://schemas.openxmlformats.org/officeDocument/2006/relationships/hyperlink" Target="consultantplus://offline/ref=351CFDBC2F25EEA78FE3D946434B442E9E0078057D1323C47F8E3913395A07011667D8DFFD45AFB6FED50486B7DE0E9363B7D55CAC034769BA9E9CAA25r5K" TargetMode="External"/><Relationship Id="rId29" Type="http://schemas.openxmlformats.org/officeDocument/2006/relationships/hyperlink" Target="consultantplus://offline/ref=351CFDBC2F25EEA78FE3D946434B442E9E0078057D102FCC7E8B3913395A07011667D8DFFD45AFB6FED50484B7DE0E9363B7D55CAC034769BA9E9CAA25r5K" TargetMode="External"/><Relationship Id="rId11" Type="http://schemas.openxmlformats.org/officeDocument/2006/relationships/hyperlink" Target="consultantplus://offline/ref=351CFDBC2F25EEA78FE3D946434B442E9E007805741A23C57B86641931030B03116887C8FA0CA3B7FED50483B9810B8672EFD859B71D4474A69C9D2Ar2K" TargetMode="External"/><Relationship Id="rId24" Type="http://schemas.openxmlformats.org/officeDocument/2006/relationships/hyperlink" Target="consultantplus://offline/ref=351CFDBC2F25EEA78FE3D946434B442E9E0078057D1026CD788D3913395A07011667D8DFFD45AFB6FED50486B4DE0E9363B7D55CAC034769BA9E9CAA25r5K" TargetMode="External"/><Relationship Id="rId32" Type="http://schemas.openxmlformats.org/officeDocument/2006/relationships/hyperlink" Target="consultantplus://offline/ref=351CFDBC2F25EEA78FE3C74B552718279F022F09751B2C9222D93F44660A01545627DE8ABE01A2B6FCDE50D7F68057C222FCD85FB71F476B2ArDK" TargetMode="External"/><Relationship Id="rId37" Type="http://schemas.openxmlformats.org/officeDocument/2006/relationships/hyperlink" Target="consultantplus://offline/ref=351CFDBC2F25EEA78FE3D946434B442E9E0078057B1123CD7C86641931030B03116887C8FA0CA3B7FED50584B9810B8672EFD859B71D4474A69C9D2Ar2K" TargetMode="External"/><Relationship Id="rId40" Type="http://schemas.openxmlformats.org/officeDocument/2006/relationships/hyperlink" Target="consultantplus://offline/ref=351CFDBC2F25EEA78FE3D946434B442E9E0078057A1524C07B86641931030B03116887C8FA0CA3B7FED40581B9810B8672EFD859B71D4474A69C9D2Ar2K" TargetMode="External"/><Relationship Id="rId45" Type="http://schemas.openxmlformats.org/officeDocument/2006/relationships/hyperlink" Target="consultantplus://offline/ref=351CFDBC2F25EEA78FE3D946434B442E9E0078057B1123CD7C86641931030B03116887C8FA0CA3B7FED50584B9810B8672EFD859B71D4474A69C9D2Ar2K" TargetMode="External"/><Relationship Id="rId53" Type="http://schemas.openxmlformats.org/officeDocument/2006/relationships/hyperlink" Target="consultantplus://offline/ref=351CFDBC2F25EEA78FE3C74B552718279F0C250875152C9222D93F44660A015444278686BE04BCB7FDCB0686B32DrCK" TargetMode="External"/><Relationship Id="rId58" Type="http://schemas.openxmlformats.org/officeDocument/2006/relationships/hyperlink" Target="consultantplus://offline/ref=351CFDBC2F25EEA78FE3D946434B442E9E0078057B1123CD7C86641931030B03116887C8FA0CA3B7FED50584B9810B8672EFD859B71D4474A69C9D2Ar2K" TargetMode="External"/><Relationship Id="rId66" Type="http://schemas.openxmlformats.org/officeDocument/2006/relationships/image" Target="media/image7.wmf"/><Relationship Id="rId74" Type="http://schemas.openxmlformats.org/officeDocument/2006/relationships/image" Target="media/image14.wmf"/><Relationship Id="rId79" Type="http://schemas.openxmlformats.org/officeDocument/2006/relationships/image" Target="media/image19.wmf"/><Relationship Id="rId87" Type="http://schemas.openxmlformats.org/officeDocument/2006/relationships/hyperlink" Target="consultantplus://offline/ref=351CFDBC2F25EEA78FE3D946434B442E9E0078057B1120C57986641931030B03116887C8FA0CA3B7FED50584B9810B8672EFD859B71D4474A69C9D2Ar2K" TargetMode="External"/><Relationship Id="rId5" Type="http://schemas.openxmlformats.org/officeDocument/2006/relationships/hyperlink" Target="consultantplus://offline/ref=351CFDBC2F25EEA78FE3D946434B442E9E0078057B1321CD7786641931030B03116887C8FA0CA3B7FED50480B9810B8672EFD859B71D4474A69C9D2Ar2K" TargetMode="External"/><Relationship Id="rId61" Type="http://schemas.openxmlformats.org/officeDocument/2006/relationships/image" Target="media/image2.wmf"/><Relationship Id="rId82" Type="http://schemas.openxmlformats.org/officeDocument/2006/relationships/hyperlink" Target="consultantplus://offline/ref=351CFDBC2F25EEA78FE3D946434B442E9E0078057B1123CD7C86641931030B03116887C8FA0CA3B7FED50584B9810B8672EFD859B71D4474A69C9D2Ar2K" TargetMode="External"/><Relationship Id="rId90" Type="http://schemas.openxmlformats.org/officeDocument/2006/relationships/hyperlink" Target="consultantplus://offline/ref=351CFDBC2F25EEA78FE3D946434B442E9E0078057D102FCC7E8B3913395A07011667D8DFFD45AFB6FED40080B0DE0E9363B7D55CAC034769BA9E9CAA25r5K" TargetMode="External"/><Relationship Id="rId19" Type="http://schemas.openxmlformats.org/officeDocument/2006/relationships/hyperlink" Target="consultantplus://offline/ref=351CFDBC2F25EEA78FE3D946434B442E9E0078057D1026CD788D3913395A07011667D8DFFD45AFB6FED50486B7DE0E9363B7D55CAC034769BA9E9CAA25r5K" TargetMode="External"/><Relationship Id="rId14" Type="http://schemas.openxmlformats.org/officeDocument/2006/relationships/hyperlink" Target="consultantplus://offline/ref=351CFDBC2F25EEA78FE3D946434B442E9E00780575162FCC7986641931030B03116887C8FA0CA3B7FED50483B9810B8672EFD859B71D4474A69C9D2Ar2K" TargetMode="External"/><Relationship Id="rId22" Type="http://schemas.openxmlformats.org/officeDocument/2006/relationships/hyperlink" Target="consultantplus://offline/ref=351CFDBC2F25EEA78FE3D946434B442E9E0078057D1124C37A883913395A07011667D8DFFD45AFB6FED50482B3DE0E9363B7D55CAC034769BA9E9CAA25r5K" TargetMode="External"/><Relationship Id="rId27" Type="http://schemas.openxmlformats.org/officeDocument/2006/relationships/hyperlink" Target="consultantplus://offline/ref=351CFDBC2F25EEA78FE3C74B552718279C022E0D74132C9222D93F44660A015444278686BE04BCB7FDCB0686B32DrCK" TargetMode="External"/><Relationship Id="rId30" Type="http://schemas.openxmlformats.org/officeDocument/2006/relationships/hyperlink" Target="consultantplus://offline/ref=351CFDBC2F25EEA78FE3C74B552718279D0B2E087A1A2C9222D93F44660A01545627DE8ABE01A2B7F6DE50D7F68057C222FCD85FB71F476B2ArDK" TargetMode="External"/><Relationship Id="rId35" Type="http://schemas.openxmlformats.org/officeDocument/2006/relationships/hyperlink" Target="consultantplus://offline/ref=351CFDBC2F25EEA78FE3D946434B442E9E0078057F1B20C17B86641931030B03116887C8FA0CA3B7FCD50D83B9810B8672EFD859B71D4474A69C9D2Ar2K" TargetMode="External"/><Relationship Id="rId43" Type="http://schemas.openxmlformats.org/officeDocument/2006/relationships/hyperlink" Target="consultantplus://offline/ref=351CFDBC2F25EEA78FE3D946434B442E9E007805741A23C57B86641931030B03116887C8FA0CA3B7FED50383B9810B8672EFD859B71D4474A69C9D2Ar2K" TargetMode="External"/><Relationship Id="rId48" Type="http://schemas.openxmlformats.org/officeDocument/2006/relationships/hyperlink" Target="consultantplus://offline/ref=351CFDBC2F25EEA78FE3D946434B442E9E0078057B1120C57986641931030B03116887C8FA0CA3B7FED40186B9810B8672EFD859B71D4474A69C9D2Ar2K" TargetMode="External"/><Relationship Id="rId56" Type="http://schemas.openxmlformats.org/officeDocument/2006/relationships/image" Target="media/image1.wmf"/><Relationship Id="rId64" Type="http://schemas.openxmlformats.org/officeDocument/2006/relationships/image" Target="media/image5.wmf"/><Relationship Id="rId69" Type="http://schemas.openxmlformats.org/officeDocument/2006/relationships/image" Target="media/image9.wmf"/><Relationship Id="rId77" Type="http://schemas.openxmlformats.org/officeDocument/2006/relationships/image" Target="media/image17.wmf"/><Relationship Id="rId8" Type="http://schemas.openxmlformats.org/officeDocument/2006/relationships/hyperlink" Target="consultantplus://offline/ref=351CFDBC2F25EEA78FE3D946434B442E9E0078057B1B26C17B86641931030B03116887C8FA0CA3B7FED50483B9810B8672EFD859B71D4474A69C9D2Ar2K" TargetMode="External"/><Relationship Id="rId51" Type="http://schemas.openxmlformats.org/officeDocument/2006/relationships/hyperlink" Target="consultantplus://offline/ref=351CFDBC2F25EEA78FE3C74B552718279D0A200F75172C9222D93F44660A01545627DE8ABE09A1B3F58155C2E7D85AC739E2DB42AB1D4626r3K" TargetMode="External"/><Relationship Id="rId72" Type="http://schemas.openxmlformats.org/officeDocument/2006/relationships/image" Target="media/image12.wmf"/><Relationship Id="rId80" Type="http://schemas.openxmlformats.org/officeDocument/2006/relationships/image" Target="media/image20.wmf"/><Relationship Id="rId85" Type="http://schemas.openxmlformats.org/officeDocument/2006/relationships/hyperlink" Target="consultantplus://offline/ref=351CFDBC2F25EEA78FE3D946434B442E9E0078057B1123CD7C86641931030B03116887C8FA0CA3B7FED50584B9810B8672EFD859B71D4474A69C9D2Ar2K"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51CFDBC2F25EEA78FE3D946434B442E9E007805751127C77986641931030B03116887C8FA0CA3B7FED50483B9810B8672EFD859B71D4474A69C9D2Ar2K" TargetMode="External"/><Relationship Id="rId17" Type="http://schemas.openxmlformats.org/officeDocument/2006/relationships/hyperlink" Target="consultantplus://offline/ref=351CFDBC2F25EEA78FE3D946434B442E9E0078057D132EC07D853913395A07011667D8DFFD45AFB6FED50486B7DE0E9363B7D55CAC034769BA9E9CAA25r5K" TargetMode="External"/><Relationship Id="rId25" Type="http://schemas.openxmlformats.org/officeDocument/2006/relationships/hyperlink" Target="consultantplus://offline/ref=351CFDBC2F25EEA78FE3D946434B442E9E007805751127C77986641931030B03116887C8FA0CA3B7FED50481B9810B8672EFD859B71D4474A69C9D2Ar2K" TargetMode="External"/><Relationship Id="rId33" Type="http://schemas.openxmlformats.org/officeDocument/2006/relationships/hyperlink" Target="consultantplus://offline/ref=351CFDBC2F25EEA78FE3C74B552718279D0B25007B1B2C9222D93F44660A01545627DE8ABE01A2B6FCDE50D7F68057C222FCD85FB71F476B2ArDK" TargetMode="External"/><Relationship Id="rId38" Type="http://schemas.openxmlformats.org/officeDocument/2006/relationships/hyperlink" Target="consultantplus://offline/ref=351CFDBC2F25EEA78FE3D946434B442E9E0078057B1120C57986641931030B03116887C8FA0CA3B7FED40186B9810B8672EFD859B71D4474A69C9D2Ar2K" TargetMode="External"/><Relationship Id="rId46" Type="http://schemas.openxmlformats.org/officeDocument/2006/relationships/hyperlink" Target="consultantplus://offline/ref=351CFDBC2F25EEA78FE3D946434B442E9E007805741A23C57B86641931030B03116887C8FA0CA3B7FED50380B9810B8672EFD859B71D4474A69C9D2Ar2K" TargetMode="External"/><Relationship Id="rId59" Type="http://schemas.openxmlformats.org/officeDocument/2006/relationships/hyperlink" Target="consultantplus://offline/ref=351CFDBC2F25EEA78FE3D946434B442E9E0078057B1120C57986641931030B03116887C8FA0CA3B7FED40186B9810B8672EFD859B71D4474A69C9D2Ar2K" TargetMode="External"/><Relationship Id="rId67" Type="http://schemas.openxmlformats.org/officeDocument/2006/relationships/hyperlink" Target="consultantplus://offline/ref=351CFDBC2F25EEA78FE3C74B552718279D0A220F7A1B2C9222D93F44660A015444278686BE04BCB7FDCB0686B32DrCK" TargetMode="External"/><Relationship Id="rId20" Type="http://schemas.openxmlformats.org/officeDocument/2006/relationships/hyperlink" Target="consultantplus://offline/ref=351CFDBC2F25EEA78FE3D946434B442E9E0078057D1020C77B8F3913395A07011667D8DFFD45AFB6FED50486B7DE0E9363B7D55CAC034769BA9E9CAA25r5K" TargetMode="External"/><Relationship Id="rId41" Type="http://schemas.openxmlformats.org/officeDocument/2006/relationships/hyperlink" Target="consultantplus://offline/ref=351CFDBC2F25EEA78FE3D946434B442E9E0078057B1321CD7786641931030B03116887C8FA0CA3B7FED5028FB9810B8672EFD859B71D4474A69C9D2Ar2K" TargetMode="External"/><Relationship Id="rId54" Type="http://schemas.openxmlformats.org/officeDocument/2006/relationships/hyperlink" Target="consultantplus://offline/ref=351CFDBC2F25EEA78FE3C74B552718279D0A200F75172C9222D93F44660A01545627DE8ABE01A2B3FBDE50D7F68057C222FCD85FB71F476B2ArDK" TargetMode="External"/><Relationship Id="rId62" Type="http://schemas.openxmlformats.org/officeDocument/2006/relationships/image" Target="media/image3.wmf"/><Relationship Id="rId70" Type="http://schemas.openxmlformats.org/officeDocument/2006/relationships/image" Target="media/image10.wmf"/><Relationship Id="rId75" Type="http://schemas.openxmlformats.org/officeDocument/2006/relationships/image" Target="media/image15.wmf"/><Relationship Id="rId83" Type="http://schemas.openxmlformats.org/officeDocument/2006/relationships/hyperlink" Target="consultantplus://offline/ref=351CFDBC2F25EEA78FE3D946434B442E9E0078057B1120C57986641931030B03116887C8FA0CA3B7FED40186B9810B8672EFD859B71D4474A69C9D2Ar2K" TargetMode="External"/><Relationship Id="rId88" Type="http://schemas.openxmlformats.org/officeDocument/2006/relationships/hyperlink" Target="consultantplus://offline/ref=351CFDBC2F25EEA78FE3C74B552718279D0B25007B1B2C9222D93F44660A01545627DE8ABE01A2B6FCDE50D7F68057C222FCD85FB71F476B2ArDK" TargetMode="External"/><Relationship Id="rId91" Type="http://schemas.openxmlformats.org/officeDocument/2006/relationships/hyperlink" Target="consultantplus://offline/ref=351CFDBC2F25EEA78FE3C74B552718279D0B25007B1B2C9222D93F44660A01545627DE8ABE01A2B6FCDE50D7F68057C222FCD85FB71F476B2ArDK" TargetMode="External"/><Relationship Id="rId1" Type="http://schemas.openxmlformats.org/officeDocument/2006/relationships/styles" Target="styles.xml"/><Relationship Id="rId6" Type="http://schemas.openxmlformats.org/officeDocument/2006/relationships/hyperlink" Target="consultantplus://offline/ref=351CFDBC2F25EEA78FE3D946434B442E9E0078057B1126C47986641931030B03116887C8FA0CA3B7FED50480B9810B8672EFD859B71D4474A69C9D2Ar2K" TargetMode="External"/><Relationship Id="rId15" Type="http://schemas.openxmlformats.org/officeDocument/2006/relationships/hyperlink" Target="consultantplus://offline/ref=351CFDBC2F25EEA78FE3D946434B442E9E0078057D1324C6768D3913395A07011667D8DFFD45AFB6FED50486B7DE0E9363B7D55CAC034769BA9E9CAA25r5K" TargetMode="External"/><Relationship Id="rId23" Type="http://schemas.openxmlformats.org/officeDocument/2006/relationships/hyperlink" Target="consultantplus://offline/ref=351CFDBC2F25EEA78FE3D946434B442E9E0078057B1321CD7786641931030B03116887C8FA0CA3B7FED50481B9810B8672EFD859B71D4474A69C9D2Ar2K" TargetMode="External"/><Relationship Id="rId28" Type="http://schemas.openxmlformats.org/officeDocument/2006/relationships/hyperlink" Target="consultantplus://offline/ref=351CFDBC2F25EEA78FE3C74B552718279D0B25087E132C9222D93F44660A015444278686BE04BCB7FDCB0686B32DrCK" TargetMode="External"/><Relationship Id="rId36" Type="http://schemas.openxmlformats.org/officeDocument/2006/relationships/hyperlink" Target="consultantplus://offline/ref=351CFDBC2F25EEA78FE3D946434B442E9E0078057D1026CD788D3913395A07011667D8DFFD45AFB6FED5048EB0DE0E9363B7D55CAC034769BA9E9CAA25r5K" TargetMode="External"/><Relationship Id="rId49" Type="http://schemas.openxmlformats.org/officeDocument/2006/relationships/hyperlink" Target="consultantplus://offline/ref=351CFDBC2F25EEA78FE3D946434B442E9E0078057B1120C57986641931030B03116887C8FA0CA3B7FED50584B9810B8672EFD859B71D4474A69C9D2Ar2K" TargetMode="External"/><Relationship Id="rId57" Type="http://schemas.openxmlformats.org/officeDocument/2006/relationships/hyperlink" Target="consultantplus://offline/ref=351CFDBC2F25EEA78FE3D946434B442E9E0078057B1021C77886641931030B03116887C8FA0CA3B7FED50081B9810B8672EFD859B71D4474A69C9D2Ar2K" TargetMode="External"/><Relationship Id="rId10" Type="http://schemas.openxmlformats.org/officeDocument/2006/relationships/hyperlink" Target="consultantplus://offline/ref=351CFDBC2F25EEA78FE3D946434B442E9E007805741021CC7B86641931030B03116887C8FA0CA3B7FED50483B9810B8672EFD859B71D4474A69C9D2Ar2K" TargetMode="External"/><Relationship Id="rId31" Type="http://schemas.openxmlformats.org/officeDocument/2006/relationships/hyperlink" Target="consultantplus://offline/ref=351CFDBC2F25EEA78FE3C74B552718279D0A200F75172C9222D93F44660A01545627DE8ABE01A2B6FDDE50D7F68057C222FCD85FB71F476B2ArDK" TargetMode="External"/><Relationship Id="rId44" Type="http://schemas.openxmlformats.org/officeDocument/2006/relationships/hyperlink" Target="consultantplus://offline/ref=351CFDBC2F25EEA78FE3D946434B442E9E007805751127C77986641931030B03116887C8FA0CA3B7FED40582B9810B8672EFD859B71D4474A69C9D2Ar2K" TargetMode="External"/><Relationship Id="rId52" Type="http://schemas.openxmlformats.org/officeDocument/2006/relationships/hyperlink" Target="consultantplus://offline/ref=351CFDBC2F25EEA78FE3D946434B442E9E0078057D1022C679883913395A07011667D8DFFD45AFB6FBDE50D7F68057C222FCD85FB71F476B2ArDK" TargetMode="External"/><Relationship Id="rId60" Type="http://schemas.openxmlformats.org/officeDocument/2006/relationships/hyperlink" Target="consultantplus://offline/ref=351CFDBC2F25EEA78FE3D946434B442E9E007805751127C77986641931030B03116887C8FA0CA3B7FED4038FB9810B8672EFD859B71D4474A69C9D2Ar2K" TargetMode="External"/><Relationship Id="rId65" Type="http://schemas.openxmlformats.org/officeDocument/2006/relationships/image" Target="media/image6.wmf"/><Relationship Id="rId73" Type="http://schemas.openxmlformats.org/officeDocument/2006/relationships/image" Target="media/image13.wmf"/><Relationship Id="rId78" Type="http://schemas.openxmlformats.org/officeDocument/2006/relationships/image" Target="media/image18.wmf"/><Relationship Id="rId81" Type="http://schemas.openxmlformats.org/officeDocument/2006/relationships/hyperlink" Target="consultantplus://offline/ref=351CFDBC2F25EEA78FE3D946434B442E9E0078057D102FCC7E8B3913395A07011667D8DFFD45AFB6FED50683B5DE0E9363B7D55CAC034769BA9E9CAA25r5K" TargetMode="External"/><Relationship Id="rId86" Type="http://schemas.openxmlformats.org/officeDocument/2006/relationships/hyperlink" Target="consultantplus://offline/ref=351CFDBC2F25EEA78FE3D946434B442E9E0078057B1120C57986641931030B03116887C8FA0CA3B7FED40186B9810B8672EFD859B71D4474A69C9D2Ar2K" TargetMode="External"/><Relationship Id="rId94" Type="http://schemas.openxmlformats.org/officeDocument/2006/relationships/theme" Target="theme/theme1.xml"/><Relationship Id="rId4" Type="http://schemas.openxmlformats.org/officeDocument/2006/relationships/hyperlink" Target="consultantplus://offline/ref=351CFDBC2F25EEA78FE3D946434B442E9E0078057A1524C07B86641931030B03116887C8FA0CA3B7FED50480B9810B8672EFD859B71D4474A69C9D2Ar2K" TargetMode="External"/><Relationship Id="rId9" Type="http://schemas.openxmlformats.org/officeDocument/2006/relationships/hyperlink" Target="consultantplus://offline/ref=351CFDBC2F25EEA78FE3D946434B442E9E007805741120C17B86641931030B03116887C8FA0CA3B7FED50483B9810B8672EFD859B71D4474A69C9D2A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73</Pages>
  <Words>22787</Words>
  <Characters>129887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2019-03-20T13:03:00Z</cp:lastPrinted>
  <dcterms:created xsi:type="dcterms:W3CDTF">2019-03-05T10:43:00Z</dcterms:created>
  <dcterms:modified xsi:type="dcterms:W3CDTF">2019-05-06T10:53:00Z</dcterms:modified>
</cp:coreProperties>
</file>