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47" w:rsidRPr="00680D72" w:rsidRDefault="00D22B47" w:rsidP="00680D72">
      <w:pPr>
        <w:autoSpaceDE w:val="0"/>
        <w:autoSpaceDN w:val="0"/>
        <w:adjustRightInd w:val="0"/>
        <w:spacing w:after="480" w:line="240" w:lineRule="auto"/>
        <w:jc w:val="center"/>
        <w:outlineLvl w:val="0"/>
        <w:rPr>
          <w:rFonts w:ascii="Times New Roman" w:hAnsi="Times New Roman"/>
          <w:b/>
          <w:sz w:val="32"/>
          <w:szCs w:val="32"/>
        </w:rPr>
      </w:pPr>
      <w:bookmarkStart w:id="0" w:name="_GoBack"/>
      <w:bookmarkEnd w:id="0"/>
      <w:r w:rsidRPr="00680D72">
        <w:rPr>
          <w:rFonts w:ascii="Times New Roman" w:hAnsi="Times New Roman"/>
          <w:b/>
          <w:sz w:val="32"/>
          <w:szCs w:val="32"/>
        </w:rPr>
        <w:t>Администрация Правительства Кировской области</w:t>
      </w:r>
    </w:p>
    <w:p w:rsidR="00D22B47" w:rsidRDefault="00D22B4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D22B47" w:rsidRDefault="00D22B4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D22B47" w:rsidRDefault="00D22B4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D22B47" w:rsidRDefault="00D22B4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D22B47" w:rsidRDefault="00D22B47" w:rsidP="00680D72">
      <w:pPr>
        <w:autoSpaceDE w:val="0"/>
        <w:autoSpaceDN w:val="0"/>
        <w:adjustRightInd w:val="0"/>
        <w:spacing w:after="480" w:line="240" w:lineRule="auto"/>
        <w:outlineLvl w:val="0"/>
        <w:rPr>
          <w:rFonts w:ascii="Times New Roman" w:hAnsi="Times New Roman"/>
          <w:b/>
          <w:sz w:val="40"/>
          <w:szCs w:val="40"/>
        </w:rPr>
      </w:pPr>
    </w:p>
    <w:p w:rsidR="00D22B47" w:rsidRDefault="00D22B47" w:rsidP="00680D72">
      <w:pPr>
        <w:autoSpaceDE w:val="0"/>
        <w:autoSpaceDN w:val="0"/>
        <w:adjustRightInd w:val="0"/>
        <w:spacing w:after="480" w:line="240" w:lineRule="auto"/>
        <w:jc w:val="center"/>
        <w:outlineLvl w:val="0"/>
        <w:rPr>
          <w:rFonts w:ascii="Times New Roman" w:hAnsi="Times New Roman"/>
          <w:b/>
          <w:sz w:val="40"/>
          <w:szCs w:val="40"/>
        </w:rPr>
      </w:pPr>
      <w:r>
        <w:rPr>
          <w:rFonts w:ascii="Times New Roman" w:hAnsi="Times New Roman"/>
          <w:b/>
          <w:sz w:val="40"/>
          <w:szCs w:val="40"/>
        </w:rPr>
        <w:t>ПАМЯТКА</w:t>
      </w:r>
    </w:p>
    <w:p w:rsidR="00D22B47" w:rsidRDefault="00D22B47" w:rsidP="00680D72">
      <w:pPr>
        <w:autoSpaceDE w:val="0"/>
        <w:autoSpaceDN w:val="0"/>
        <w:adjustRightInd w:val="0"/>
        <w:spacing w:after="480" w:line="240" w:lineRule="auto"/>
        <w:jc w:val="center"/>
        <w:outlineLvl w:val="0"/>
        <w:rPr>
          <w:rFonts w:ascii="Times New Roman" w:hAnsi="Times New Roman"/>
          <w:b/>
          <w:sz w:val="40"/>
          <w:szCs w:val="40"/>
        </w:rPr>
      </w:pPr>
      <w:r>
        <w:rPr>
          <w:rFonts w:ascii="Times New Roman" w:hAnsi="Times New Roman"/>
          <w:b/>
          <w:sz w:val="40"/>
          <w:szCs w:val="40"/>
        </w:rPr>
        <w:t>об ограничениях, запретах и обязанностях лиц, замещающих должности государственной гражданской службы Кировской области</w:t>
      </w:r>
    </w:p>
    <w:p w:rsidR="00D22B47" w:rsidRDefault="00D22B4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D22B47" w:rsidRDefault="00D22B4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D22B47" w:rsidRDefault="00D22B47" w:rsidP="00680D72">
      <w:pPr>
        <w:autoSpaceDE w:val="0"/>
        <w:autoSpaceDN w:val="0"/>
        <w:adjustRightInd w:val="0"/>
        <w:spacing w:after="480" w:line="240" w:lineRule="auto"/>
        <w:ind w:firstLine="539"/>
        <w:outlineLvl w:val="0"/>
        <w:rPr>
          <w:rFonts w:ascii="Times New Roman" w:hAnsi="Times New Roman"/>
          <w:b/>
          <w:sz w:val="40"/>
          <w:szCs w:val="40"/>
        </w:rPr>
      </w:pPr>
    </w:p>
    <w:p w:rsidR="00D22B47" w:rsidRDefault="00D22B47" w:rsidP="00680D72">
      <w:pPr>
        <w:autoSpaceDE w:val="0"/>
        <w:autoSpaceDN w:val="0"/>
        <w:adjustRightInd w:val="0"/>
        <w:spacing w:after="480" w:line="240" w:lineRule="auto"/>
        <w:ind w:firstLine="539"/>
        <w:outlineLvl w:val="0"/>
        <w:rPr>
          <w:rFonts w:ascii="Times New Roman" w:hAnsi="Times New Roman"/>
          <w:b/>
          <w:sz w:val="40"/>
          <w:szCs w:val="40"/>
        </w:rPr>
      </w:pPr>
    </w:p>
    <w:p w:rsidR="00D22B47" w:rsidRDefault="00D22B47" w:rsidP="00AE5147">
      <w:pPr>
        <w:autoSpaceDE w:val="0"/>
        <w:autoSpaceDN w:val="0"/>
        <w:adjustRightInd w:val="0"/>
        <w:spacing w:after="480" w:line="240" w:lineRule="auto"/>
        <w:outlineLvl w:val="0"/>
        <w:rPr>
          <w:rFonts w:ascii="Times New Roman" w:hAnsi="Times New Roman"/>
          <w:b/>
          <w:sz w:val="40"/>
          <w:szCs w:val="40"/>
        </w:rPr>
      </w:pPr>
    </w:p>
    <w:p w:rsidR="00D22B47" w:rsidRDefault="00D22B47" w:rsidP="00680D72">
      <w:pPr>
        <w:autoSpaceDE w:val="0"/>
        <w:autoSpaceDN w:val="0"/>
        <w:adjustRightInd w:val="0"/>
        <w:spacing w:after="480" w:line="240" w:lineRule="auto"/>
        <w:jc w:val="center"/>
        <w:outlineLvl w:val="0"/>
        <w:rPr>
          <w:rFonts w:ascii="Times New Roman" w:hAnsi="Times New Roman"/>
          <w:b/>
          <w:sz w:val="28"/>
          <w:szCs w:val="28"/>
        </w:rPr>
      </w:pPr>
      <w:r>
        <w:rPr>
          <w:rFonts w:ascii="Times New Roman" w:hAnsi="Times New Roman"/>
          <w:b/>
          <w:sz w:val="28"/>
          <w:szCs w:val="28"/>
        </w:rPr>
        <w:t>Киров</w:t>
      </w:r>
    </w:p>
    <w:p w:rsidR="00D22B47" w:rsidRPr="00750EE0" w:rsidRDefault="00D22B47" w:rsidP="00680D72">
      <w:pPr>
        <w:autoSpaceDE w:val="0"/>
        <w:autoSpaceDN w:val="0"/>
        <w:adjustRightInd w:val="0"/>
        <w:spacing w:after="480" w:line="240" w:lineRule="auto"/>
        <w:jc w:val="center"/>
        <w:outlineLvl w:val="0"/>
        <w:rPr>
          <w:rFonts w:ascii="Times New Roman" w:hAnsi="Times New Roman"/>
          <w:b/>
          <w:sz w:val="28"/>
          <w:szCs w:val="28"/>
        </w:rPr>
      </w:pPr>
    </w:p>
    <w:p w:rsidR="00D22B47" w:rsidRPr="000F7EA4" w:rsidRDefault="00D22B47" w:rsidP="000F7EA4">
      <w:pPr>
        <w:spacing w:after="480" w:line="240" w:lineRule="auto"/>
        <w:jc w:val="center"/>
        <w:rPr>
          <w:rFonts w:ascii="Times New Roman" w:hAnsi="Times New Roman"/>
          <w:b/>
          <w:sz w:val="28"/>
          <w:szCs w:val="28"/>
        </w:rPr>
      </w:pPr>
      <w:r w:rsidRPr="000F7EA4">
        <w:rPr>
          <w:rFonts w:ascii="Times New Roman" w:hAnsi="Times New Roman"/>
          <w:b/>
          <w:sz w:val="28"/>
          <w:szCs w:val="28"/>
        </w:rPr>
        <w:t xml:space="preserve">Ограничения и запреты, связанные с государственной службой, установленные Федеральным законом от 27.07.2004 № 79-ФЗ </w:t>
      </w:r>
      <w:r w:rsidRPr="000F7EA4">
        <w:rPr>
          <w:rFonts w:ascii="Times New Roman" w:hAnsi="Times New Roman"/>
          <w:b/>
          <w:sz w:val="28"/>
          <w:szCs w:val="28"/>
        </w:rPr>
        <w:br/>
        <w:t>«О государственной гражданской службе Российской Федерации», ответственность за их несоблюдение</w:t>
      </w:r>
    </w:p>
    <w:p w:rsidR="00D22B47" w:rsidRPr="000F7EA4" w:rsidRDefault="00D22B47" w:rsidP="000F7EA4">
      <w:pPr>
        <w:spacing w:line="240" w:lineRule="auto"/>
        <w:ind w:firstLine="567"/>
        <w:jc w:val="center"/>
        <w:rPr>
          <w:rFonts w:ascii="Times New Roman" w:hAnsi="Times New Roman"/>
          <w:b/>
          <w:sz w:val="24"/>
          <w:szCs w:val="24"/>
          <w:u w:val="single"/>
        </w:rPr>
      </w:pPr>
      <w:r w:rsidRPr="000F7EA4">
        <w:rPr>
          <w:rFonts w:ascii="Times New Roman" w:hAnsi="Times New Roman"/>
          <w:b/>
          <w:sz w:val="24"/>
          <w:szCs w:val="24"/>
          <w:u w:val="single"/>
        </w:rPr>
        <w:t>Ограничения, связанные с гражданской службой (статья 16 Федерального закона от 27.07.2004 № 79-ФЗ)</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Гражданин не может быть принят на гражданскую службу, а гражданский служащий не может находиться на гражданской службе в случае:</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6" w:history="1">
        <w:r w:rsidRPr="000F7EA4">
          <w:rPr>
            <w:rFonts w:ascii="Times New Roman" w:hAnsi="Times New Roman"/>
            <w:sz w:val="24"/>
            <w:szCs w:val="24"/>
          </w:rPr>
          <w:t>законом</w:t>
        </w:r>
      </w:hyperlink>
      <w:r w:rsidRPr="000F7EA4">
        <w:rPr>
          <w:rFonts w:ascii="Times New Roman" w:hAnsi="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 w:history="1">
        <w:r w:rsidRPr="000F7EA4">
          <w:rPr>
            <w:rFonts w:ascii="Times New Roman" w:hAnsi="Times New Roman"/>
            <w:sz w:val="24"/>
            <w:szCs w:val="24"/>
          </w:rPr>
          <w:t>Порядок</w:t>
        </w:r>
      </w:hyperlink>
      <w:r w:rsidRPr="000F7EA4">
        <w:rPr>
          <w:rFonts w:ascii="Times New Roman" w:hAnsi="Times New Roman"/>
          <w:sz w:val="24"/>
          <w:szCs w:val="24"/>
        </w:rPr>
        <w:t xml:space="preserve"> прохождения диспансеризации, </w:t>
      </w:r>
      <w:hyperlink r:id="rId8" w:history="1">
        <w:r w:rsidRPr="000F7EA4">
          <w:rPr>
            <w:rFonts w:ascii="Times New Roman" w:hAnsi="Times New Roman"/>
            <w:sz w:val="24"/>
            <w:szCs w:val="24"/>
          </w:rPr>
          <w:t>перечень</w:t>
        </w:r>
      </w:hyperlink>
      <w:r w:rsidRPr="000F7EA4">
        <w:rPr>
          <w:rFonts w:ascii="Times New Roman" w:hAnsi="Times New Roman"/>
          <w:sz w:val="24"/>
          <w:szCs w:val="24"/>
        </w:rPr>
        <w:t xml:space="preserve"> таких заболеваний и </w:t>
      </w:r>
      <w:hyperlink r:id="rId9" w:history="1">
        <w:r w:rsidRPr="000F7EA4">
          <w:rPr>
            <w:rFonts w:ascii="Times New Roman" w:hAnsi="Times New Roman"/>
            <w:sz w:val="24"/>
            <w:szCs w:val="24"/>
          </w:rPr>
          <w:t>форма</w:t>
        </w:r>
      </w:hyperlink>
      <w:r w:rsidRPr="000F7EA4">
        <w:rPr>
          <w:rFonts w:ascii="Times New Roman" w:hAnsi="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6) выхода из гражданства Российской Федерации или приобретения гражданства другого государства;</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8) представления подложных документов или заведомо ложных сведений при поступлении на гражданскую службу;</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 w:history="1">
        <w:r w:rsidRPr="000F7EA4">
          <w:rPr>
            <w:rFonts w:ascii="Times New Roman" w:hAnsi="Times New Roman"/>
            <w:sz w:val="24"/>
            <w:szCs w:val="24"/>
          </w:rPr>
          <w:t>законом</w:t>
        </w:r>
      </w:hyperlink>
      <w:r w:rsidRPr="000F7EA4">
        <w:rPr>
          <w:rFonts w:ascii="Times New Roman" w:hAnsi="Times New Roman"/>
          <w:sz w:val="24"/>
          <w:szCs w:val="24"/>
        </w:rPr>
        <w:t xml:space="preserve"> от 25 декабря 2008 года № 273-ФЗ «О противодействии коррупции» и другими федеральными </w:t>
      </w:r>
      <w:hyperlink r:id="rId11" w:history="1">
        <w:r w:rsidRPr="000F7EA4">
          <w:rPr>
            <w:rFonts w:ascii="Times New Roman" w:hAnsi="Times New Roman"/>
            <w:sz w:val="24"/>
            <w:szCs w:val="24"/>
          </w:rPr>
          <w:t>законами</w:t>
        </w:r>
      </w:hyperlink>
      <w:r w:rsidRPr="000F7EA4">
        <w:rPr>
          <w:rFonts w:ascii="Times New Roman" w:hAnsi="Times New Roman"/>
          <w:sz w:val="24"/>
          <w:szCs w:val="24"/>
        </w:rPr>
        <w:t>;</w:t>
      </w:r>
    </w:p>
    <w:p w:rsidR="00D22B47"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11) </w:t>
      </w:r>
      <w:r w:rsidRPr="007E2B67">
        <w:rPr>
          <w:rFonts w:ascii="Times New Roman" w:hAnsi="Times New Roman"/>
          <w:sz w:val="24"/>
          <w:szCs w:val="24"/>
        </w:rPr>
        <w:t xml:space="preserve">признания его не прошедшим военную службу по призыву, не имея </w:t>
      </w:r>
      <w:r>
        <w:rPr>
          <w:rFonts w:ascii="Times New Roman" w:hAnsi="Times New Roman"/>
          <w:sz w:val="24"/>
          <w:szCs w:val="24"/>
        </w:rPr>
        <w:br/>
      </w:r>
      <w:r w:rsidRPr="007E2B67">
        <w:rPr>
          <w:rFonts w:ascii="Times New Roman" w:hAnsi="Times New Roman"/>
          <w:sz w:val="24"/>
          <w:szCs w:val="24"/>
        </w:rPr>
        <w:t xml:space="preserve">на то законных оснований, в соответствии с заключением призывной комиссии </w:t>
      </w:r>
      <w:r>
        <w:rPr>
          <w:rFonts w:ascii="Times New Roman" w:hAnsi="Times New Roman"/>
          <w:sz w:val="24"/>
          <w:szCs w:val="24"/>
        </w:rPr>
        <w:br/>
      </w:r>
      <w:r w:rsidRPr="007E2B67">
        <w:rPr>
          <w:rFonts w:ascii="Times New Roman" w:hAnsi="Times New Roman"/>
          <w:sz w:val="24"/>
          <w:szCs w:val="24"/>
        </w:rPr>
        <w:t xml:space="preserve">(за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w:t>
      </w:r>
      <w:r>
        <w:rPr>
          <w:rFonts w:ascii="Times New Roman" w:hAnsi="Times New Roman"/>
          <w:sz w:val="24"/>
          <w:szCs w:val="24"/>
        </w:rPr>
        <w:br/>
      </w:r>
      <w:r w:rsidRPr="007E2B67">
        <w:rPr>
          <w:rFonts w:ascii="Times New Roman" w:hAnsi="Times New Roman"/>
          <w:sz w:val="24"/>
          <w:szCs w:val="24"/>
        </w:rPr>
        <w:t>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12) непредставления сведений, предусмотренных </w:t>
      </w:r>
      <w:hyperlink r:id="rId12" w:history="1">
        <w:r w:rsidRPr="000F7EA4">
          <w:rPr>
            <w:rFonts w:ascii="Times New Roman" w:hAnsi="Times New Roman"/>
            <w:sz w:val="24"/>
            <w:szCs w:val="24"/>
          </w:rPr>
          <w:t>статьей 20.2</w:t>
        </w:r>
      </w:hyperlink>
      <w:r w:rsidRPr="000F7EA4">
        <w:rPr>
          <w:rFonts w:ascii="Times New Roman" w:hAnsi="Times New Roman"/>
          <w:sz w:val="24"/>
          <w:szCs w:val="24"/>
        </w:rPr>
        <w:t xml:space="preserve"> Федерального закона от 27.07.2004 № 79-ФЗ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w:t>
      </w:r>
    </w:p>
    <w:p w:rsidR="00D22B47" w:rsidRPr="000F7EA4" w:rsidRDefault="00D22B47" w:rsidP="000F7EA4">
      <w:pPr>
        <w:autoSpaceDE w:val="0"/>
        <w:autoSpaceDN w:val="0"/>
        <w:adjustRightInd w:val="0"/>
        <w:spacing w:after="0" w:line="240" w:lineRule="auto"/>
        <w:ind w:firstLine="709"/>
        <w:jc w:val="both"/>
        <w:rPr>
          <w:rFonts w:ascii="Times New Roman" w:hAnsi="Times New Roman"/>
          <w:sz w:val="24"/>
          <w:szCs w:val="24"/>
        </w:rPr>
      </w:pPr>
    </w:p>
    <w:p w:rsidR="00D22B47" w:rsidRPr="000F7EA4" w:rsidRDefault="00D22B47" w:rsidP="000F7EA4">
      <w:pPr>
        <w:autoSpaceDE w:val="0"/>
        <w:autoSpaceDN w:val="0"/>
        <w:adjustRightInd w:val="0"/>
        <w:spacing w:after="0" w:line="240" w:lineRule="auto"/>
        <w:ind w:firstLine="709"/>
        <w:jc w:val="center"/>
        <w:rPr>
          <w:rFonts w:ascii="Times New Roman" w:hAnsi="Times New Roman"/>
          <w:b/>
          <w:sz w:val="24"/>
          <w:szCs w:val="24"/>
          <w:u w:val="single"/>
        </w:rPr>
      </w:pPr>
      <w:r w:rsidRPr="000F7EA4">
        <w:rPr>
          <w:rFonts w:ascii="Times New Roman" w:hAnsi="Times New Roman"/>
          <w:b/>
          <w:sz w:val="24"/>
          <w:szCs w:val="24"/>
          <w:u w:val="single"/>
        </w:rPr>
        <w:t>Запреты, связанные с гражданской службой (статья 17 Федерального закона от 27.07.2004 № 79-ФЗ)</w:t>
      </w:r>
    </w:p>
    <w:p w:rsidR="00D22B47" w:rsidRPr="000F7EA4" w:rsidRDefault="00D22B47" w:rsidP="000F7EA4">
      <w:pPr>
        <w:autoSpaceDE w:val="0"/>
        <w:autoSpaceDN w:val="0"/>
        <w:adjustRightInd w:val="0"/>
        <w:spacing w:after="0" w:line="240" w:lineRule="auto"/>
        <w:ind w:firstLine="709"/>
        <w:jc w:val="both"/>
        <w:rPr>
          <w:rFonts w:ascii="Times New Roman" w:hAnsi="Times New Roman"/>
          <w:sz w:val="24"/>
          <w:szCs w:val="24"/>
        </w:rPr>
      </w:pP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 В связи с прохождением гражданской службы гражданскому служащему запрещается:</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 замещать должность гражданской службы в случае:</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избрания или назначения на государственную должность, за исключением случая, установленного </w:t>
      </w:r>
      <w:hyperlink r:id="rId13" w:history="1">
        <w:r w:rsidRPr="000F7EA4">
          <w:rPr>
            <w:rFonts w:ascii="Times New Roman" w:hAnsi="Times New Roman"/>
            <w:bCs/>
            <w:sz w:val="24"/>
            <w:szCs w:val="24"/>
          </w:rPr>
          <w:t>частью второй статьи 6</w:t>
        </w:r>
      </w:hyperlink>
      <w:r w:rsidRPr="000F7EA4">
        <w:rPr>
          <w:rFonts w:ascii="Times New Roman" w:hAnsi="Times New Roman"/>
          <w:bCs/>
          <w:sz w:val="24"/>
          <w:szCs w:val="24"/>
        </w:rPr>
        <w:t xml:space="preserve"> Федерального конституционного закона от 17 декабря 1997 года № 2-ФКЗ «О Правительстве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избрания на выборную должность в органе местного самоуправления;</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22B47" w:rsidRPr="00750EE0" w:rsidRDefault="00D22B47" w:rsidP="00FB7D32">
      <w:pPr>
        <w:autoSpaceDE w:val="0"/>
        <w:autoSpaceDN w:val="0"/>
        <w:adjustRightInd w:val="0"/>
        <w:spacing w:after="0" w:line="340" w:lineRule="exact"/>
        <w:ind w:firstLine="540"/>
        <w:jc w:val="both"/>
        <w:rPr>
          <w:rFonts w:ascii="Times New Roman" w:hAnsi="Times New Roman"/>
          <w:bCs/>
          <w:sz w:val="24"/>
          <w:szCs w:val="24"/>
        </w:rPr>
      </w:pPr>
      <w:r w:rsidRPr="000F7EA4">
        <w:rPr>
          <w:rFonts w:ascii="Times New Roman" w:hAnsi="Times New Roman"/>
          <w:bCs/>
          <w:sz w:val="24"/>
          <w:szCs w:val="24"/>
        </w:rPr>
        <w:t xml:space="preserve">2) </w:t>
      </w:r>
      <w:r w:rsidRPr="00FB7D32">
        <w:rPr>
          <w:rFonts w:ascii="Times New Roman" w:hAnsi="Times New Roman"/>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r w:rsidRPr="00750EE0">
        <w:rPr>
          <w:rFonts w:ascii="Times New Roman" w:hAnsi="Times New Roman"/>
          <w:bCs/>
          <w:sz w:val="24"/>
          <w:szCs w:val="24"/>
        </w:rPr>
        <w:t>;</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3) приобретать в случаях, установленных федеральным законом, ценные бумаги, по которым может быть получен доход;</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14" w:history="1">
        <w:r w:rsidRPr="000F7EA4">
          <w:rPr>
            <w:rFonts w:ascii="Times New Roman" w:hAnsi="Times New Roman"/>
            <w:bCs/>
            <w:sz w:val="24"/>
            <w:szCs w:val="24"/>
          </w:rPr>
          <w:t>законом</w:t>
        </w:r>
      </w:hyperlink>
      <w:r w:rsidRPr="000F7EA4">
        <w:rPr>
          <w:rFonts w:ascii="Times New Roman" w:hAnsi="Times New Roman"/>
          <w:bCs/>
          <w:sz w:val="24"/>
          <w:szCs w:val="24"/>
        </w:rPr>
        <w:t xml:space="preserve"> от 27.07.2004 № 79-ФЗ и другими федеральными законами;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 w:history="1">
        <w:r w:rsidRPr="000F7EA4">
          <w:rPr>
            <w:rFonts w:ascii="Times New Roman" w:hAnsi="Times New Roman"/>
            <w:bCs/>
            <w:sz w:val="24"/>
            <w:szCs w:val="24"/>
          </w:rPr>
          <w:t>кодексом</w:t>
        </w:r>
      </w:hyperlink>
      <w:r w:rsidRPr="000F7EA4">
        <w:rPr>
          <w:rFonts w:ascii="Times New Roman" w:hAnsi="Times New Roman"/>
          <w:bCs/>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6" w:history="1">
        <w:r w:rsidRPr="000F7EA4">
          <w:rPr>
            <w:rFonts w:ascii="Times New Roman" w:hAnsi="Times New Roman"/>
            <w:bCs/>
            <w:sz w:val="24"/>
            <w:szCs w:val="24"/>
          </w:rPr>
          <w:t>порядке</w:t>
        </w:r>
      </w:hyperlink>
      <w:r w:rsidRPr="000F7EA4">
        <w:rPr>
          <w:rFonts w:ascii="Times New Roman" w:hAnsi="Times New Roman"/>
          <w:bCs/>
          <w:sz w:val="24"/>
          <w:szCs w:val="24"/>
        </w:rPr>
        <w:t>, устанавливаемом нормативными правовыми актами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8) разглашать или использовать в целях, не связанных с гражданской службой, </w:t>
      </w:r>
      <w:hyperlink r:id="rId17" w:history="1">
        <w:r w:rsidRPr="000F7EA4">
          <w:rPr>
            <w:rFonts w:ascii="Times New Roman" w:hAnsi="Times New Roman"/>
            <w:bCs/>
            <w:sz w:val="24"/>
            <w:szCs w:val="24"/>
          </w:rPr>
          <w:t>сведения</w:t>
        </w:r>
      </w:hyperlink>
      <w:r w:rsidRPr="000F7EA4">
        <w:rPr>
          <w:rFonts w:ascii="Times New Roman" w:hAnsi="Times New Roman"/>
          <w:bCs/>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14) прекращать исполнение должностных обязанностей в целях урегулирования служебного спора;</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8" w:history="1">
        <w:r w:rsidRPr="000F7EA4">
          <w:rPr>
            <w:rFonts w:ascii="Times New Roman" w:hAnsi="Times New Roman"/>
            <w:bCs/>
            <w:sz w:val="24"/>
            <w:szCs w:val="24"/>
          </w:rPr>
          <w:t>законом</w:t>
        </w:r>
      </w:hyperlink>
      <w:r w:rsidRPr="000F7EA4">
        <w:rPr>
          <w:rFonts w:ascii="Times New Roman" w:hAnsi="Times New Roman"/>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 w:history="1">
        <w:r w:rsidRPr="000F7EA4">
          <w:rPr>
            <w:rFonts w:ascii="Times New Roman" w:hAnsi="Times New Roman"/>
            <w:bCs/>
            <w:sz w:val="24"/>
            <w:szCs w:val="24"/>
          </w:rPr>
          <w:t>законодательством</w:t>
        </w:r>
      </w:hyperlink>
      <w:r w:rsidRPr="000F7EA4">
        <w:rPr>
          <w:rFonts w:ascii="Times New Roman" w:hAnsi="Times New Roman"/>
          <w:bCs/>
          <w:sz w:val="24"/>
          <w:szCs w:val="24"/>
        </w:rPr>
        <w:t xml:space="preserve">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 w:history="1">
        <w:r w:rsidRPr="000F7EA4">
          <w:rPr>
            <w:rFonts w:ascii="Times New Roman" w:hAnsi="Times New Roman"/>
            <w:bCs/>
            <w:sz w:val="24"/>
            <w:szCs w:val="24"/>
          </w:rPr>
          <w:t>сведения</w:t>
        </w:r>
      </w:hyperlink>
      <w:r w:rsidRPr="000F7EA4">
        <w:rPr>
          <w:rFonts w:ascii="Times New Roman" w:hAnsi="Times New Roman"/>
          <w:bCs/>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 xml:space="preserve">3.1. Гражданин, замещавший должность гражданской службы, включенную в </w:t>
      </w:r>
      <w:hyperlink r:id="rId21" w:history="1">
        <w:r w:rsidRPr="000F7EA4">
          <w:rPr>
            <w:rFonts w:ascii="Times New Roman" w:hAnsi="Times New Roman"/>
            <w:bCs/>
            <w:sz w:val="24"/>
            <w:szCs w:val="24"/>
          </w:rPr>
          <w:t>перечень</w:t>
        </w:r>
      </w:hyperlink>
      <w:r w:rsidRPr="000F7EA4">
        <w:rPr>
          <w:rFonts w:ascii="Times New Roman" w:hAnsi="Times New Roman"/>
          <w:bCs/>
          <w:sz w:val="24"/>
          <w:szCs w:val="24"/>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22" w:history="1">
        <w:r w:rsidRPr="000F7EA4">
          <w:rPr>
            <w:rFonts w:ascii="Times New Roman" w:hAnsi="Times New Roman"/>
            <w:bCs/>
            <w:sz w:val="24"/>
            <w:szCs w:val="24"/>
          </w:rPr>
          <w:t>порядке</w:t>
        </w:r>
      </w:hyperlink>
      <w:r w:rsidRPr="000F7EA4">
        <w:rPr>
          <w:rFonts w:ascii="Times New Roman" w:hAnsi="Times New Roman"/>
          <w:bCs/>
          <w:sz w:val="24"/>
          <w:szCs w:val="24"/>
        </w:rPr>
        <w:t>, устанавливаемом нормативными правовыми актами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p>
    <w:p w:rsidR="00D22B47" w:rsidRPr="000F7EA4" w:rsidRDefault="00D22B47" w:rsidP="000F7EA4">
      <w:pPr>
        <w:autoSpaceDE w:val="0"/>
        <w:autoSpaceDN w:val="0"/>
        <w:adjustRightInd w:val="0"/>
        <w:spacing w:after="0" w:line="240" w:lineRule="auto"/>
        <w:ind w:firstLine="709"/>
        <w:jc w:val="center"/>
        <w:rPr>
          <w:rFonts w:ascii="Times New Roman" w:hAnsi="Times New Roman"/>
          <w:b/>
          <w:sz w:val="24"/>
          <w:szCs w:val="24"/>
          <w:u w:val="single"/>
        </w:rPr>
      </w:pPr>
      <w:r w:rsidRPr="000F7EA4">
        <w:rPr>
          <w:rFonts w:ascii="Times New Roman" w:hAnsi="Times New Roman"/>
          <w:b/>
          <w:sz w:val="24"/>
          <w:szCs w:val="24"/>
          <w:u w:val="single"/>
        </w:rPr>
        <w:t xml:space="preserve">Урегулирование конфликта интересов на гражданской службе </w:t>
      </w:r>
      <w:r w:rsidRPr="000F7EA4">
        <w:rPr>
          <w:rFonts w:ascii="Times New Roman" w:hAnsi="Times New Roman"/>
          <w:b/>
          <w:sz w:val="24"/>
          <w:szCs w:val="24"/>
          <w:u w:val="single"/>
        </w:rPr>
        <w:br/>
        <w:t>(статья 19 Федерального закона от 27.07.2004 № 79-ФЗ, статьи 10 – 11 Федерального закона от 25.12.2008 № 273-ФЗ)</w:t>
      </w:r>
    </w:p>
    <w:p w:rsidR="00D22B47" w:rsidRPr="000F7EA4" w:rsidRDefault="00D22B47" w:rsidP="000F7EA4">
      <w:pPr>
        <w:autoSpaceDE w:val="0"/>
        <w:autoSpaceDN w:val="0"/>
        <w:adjustRightInd w:val="0"/>
        <w:spacing w:after="0" w:line="360" w:lineRule="exact"/>
        <w:ind w:firstLine="709"/>
        <w:jc w:val="both"/>
        <w:rPr>
          <w:rFonts w:ascii="Times New Roman" w:hAnsi="Times New Roman"/>
          <w:sz w:val="24"/>
          <w:szCs w:val="24"/>
          <w:u w:val="single"/>
        </w:rPr>
      </w:pP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bookmarkStart w:id="1" w:name="Par0"/>
      <w:bookmarkEnd w:id="1"/>
      <w:r w:rsidRPr="000F7EA4">
        <w:rPr>
          <w:rFonts w:ascii="Times New Roman" w:hAnsi="Times New Roman"/>
          <w:b/>
          <w:bCs/>
          <w:sz w:val="24"/>
          <w:szCs w:val="24"/>
        </w:rPr>
        <w:t>Конфликт интересов</w:t>
      </w:r>
      <w:r w:rsidRPr="000F7EA4">
        <w:rPr>
          <w:rFonts w:ascii="Times New Roman" w:hAnsi="Times New Roman"/>
          <w:bCs/>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
          <w:bCs/>
          <w:sz w:val="24"/>
          <w:szCs w:val="24"/>
        </w:rPr>
        <w:t>Личная заинтересованность</w:t>
      </w:r>
      <w:r w:rsidRPr="000F7EA4">
        <w:rPr>
          <w:rFonts w:ascii="Times New Roman" w:hAnsi="Times New Roman"/>
          <w:bCs/>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D22B47" w:rsidRPr="000F7EA4" w:rsidRDefault="00D22B47" w:rsidP="007E2B67">
      <w:pPr>
        <w:autoSpaceDE w:val="0"/>
        <w:autoSpaceDN w:val="0"/>
        <w:adjustRightInd w:val="0"/>
        <w:spacing w:after="0" w:line="340" w:lineRule="exact"/>
        <w:ind w:firstLine="709"/>
        <w:jc w:val="both"/>
        <w:outlineLvl w:val="0"/>
        <w:rPr>
          <w:rFonts w:ascii="Times New Roman" w:hAnsi="Times New Roman"/>
          <w:sz w:val="24"/>
          <w:szCs w:val="24"/>
        </w:rPr>
      </w:pP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Государственный гражданский служащий </w:t>
      </w:r>
      <w:r w:rsidRPr="000F7EA4">
        <w:rPr>
          <w:rFonts w:ascii="Times New Roman" w:hAnsi="Times New Roman"/>
          <w:b/>
          <w:sz w:val="24"/>
          <w:szCs w:val="24"/>
        </w:rPr>
        <w:t>обязан</w:t>
      </w:r>
      <w:r w:rsidRPr="000F7EA4">
        <w:rPr>
          <w:rFonts w:ascii="Times New Roman" w:hAnsi="Times New Roman"/>
          <w:sz w:val="24"/>
          <w:szCs w:val="24"/>
        </w:rPr>
        <w:t>:</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принимать меры по недопущению любой возможности возникновения конфликта интересов.</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w:t>
      </w:r>
      <w:r w:rsidRPr="000F7EA4">
        <w:rPr>
          <w:rFonts w:ascii="Times New Roman" w:hAnsi="Times New Roman"/>
          <w:sz w:val="24"/>
          <w:szCs w:val="24"/>
          <w:u w:val="single"/>
        </w:rPr>
        <w:t>как только ему станет об этом известно</w:t>
      </w:r>
      <w:r w:rsidRPr="000F7EA4">
        <w:rPr>
          <w:rFonts w:ascii="Times New Roman" w:hAnsi="Times New Roman"/>
          <w:sz w:val="24"/>
          <w:szCs w:val="24"/>
        </w:rPr>
        <w:t>.</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Представитель нанимателя (работодатель), если ему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Непринятие гражданским служащим, являющимся стороной конфликта интересов, мер по предотвращению или урегулированию конфликта интересов является </w:t>
      </w:r>
      <w:r w:rsidRPr="000F7EA4">
        <w:rPr>
          <w:rFonts w:ascii="Times New Roman" w:hAnsi="Times New Roman"/>
          <w:sz w:val="24"/>
          <w:szCs w:val="24"/>
          <w:u w:val="single"/>
        </w:rPr>
        <w:t>правонарушением</w:t>
      </w:r>
      <w:r w:rsidRPr="000F7EA4">
        <w:rPr>
          <w:rFonts w:ascii="Times New Roman" w:hAnsi="Times New Roman"/>
          <w:sz w:val="24"/>
          <w:szCs w:val="24"/>
        </w:rPr>
        <w:t>, влекущим увольнение гражданского служащего с гражданской службы.</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w:t>
      </w:r>
      <w:r w:rsidRPr="000F7EA4">
        <w:rPr>
          <w:rFonts w:ascii="Times New Roman" w:hAnsi="Times New Roman"/>
          <w:sz w:val="24"/>
          <w:szCs w:val="24"/>
          <w:u w:val="single"/>
        </w:rPr>
        <w:t>правонарушением</w:t>
      </w:r>
      <w:r w:rsidRPr="000F7EA4">
        <w:rPr>
          <w:rFonts w:ascii="Times New Roman" w:hAnsi="Times New Roman"/>
          <w:sz w:val="24"/>
          <w:szCs w:val="24"/>
        </w:rPr>
        <w:t>, влекущим увольнение гражданского служащего, являющегося представителем нанимателя, с гражданской службы.</w:t>
      </w:r>
    </w:p>
    <w:p w:rsidR="00D22B47"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В случае, если государственный гражданский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3" w:history="1">
        <w:r w:rsidRPr="000F7EA4">
          <w:rPr>
            <w:rFonts w:ascii="Times New Roman" w:hAnsi="Times New Roman"/>
            <w:sz w:val="24"/>
            <w:szCs w:val="24"/>
          </w:rPr>
          <w:t>законодательством</w:t>
        </w:r>
      </w:hyperlink>
      <w:r w:rsidRPr="000F7EA4">
        <w:rPr>
          <w:rFonts w:ascii="Times New Roman" w:hAnsi="Times New Roman"/>
          <w:sz w:val="24"/>
          <w:szCs w:val="24"/>
        </w:rPr>
        <w:t>.</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p>
    <w:p w:rsidR="00D22B47" w:rsidRPr="000F7EA4" w:rsidRDefault="00D22B47" w:rsidP="000F7EA4">
      <w:pPr>
        <w:autoSpaceDE w:val="0"/>
        <w:autoSpaceDN w:val="0"/>
        <w:adjustRightInd w:val="0"/>
        <w:spacing w:after="0" w:line="240" w:lineRule="auto"/>
        <w:ind w:firstLine="709"/>
        <w:jc w:val="center"/>
        <w:outlineLvl w:val="0"/>
        <w:rPr>
          <w:rFonts w:ascii="Times New Roman" w:hAnsi="Times New Roman"/>
          <w:b/>
          <w:bCs/>
          <w:sz w:val="24"/>
          <w:szCs w:val="24"/>
          <w:u w:val="single"/>
        </w:rPr>
      </w:pPr>
      <w:r w:rsidRPr="000F7EA4">
        <w:rPr>
          <w:rFonts w:ascii="Times New Roman" w:hAnsi="Times New Roman"/>
          <w:b/>
          <w:sz w:val="24"/>
          <w:szCs w:val="24"/>
          <w:u w:val="single"/>
        </w:rPr>
        <w:t xml:space="preserve">Ответственность </w:t>
      </w:r>
      <w:r w:rsidRPr="000F7EA4">
        <w:rPr>
          <w:rFonts w:ascii="Times New Roman" w:hAnsi="Times New Roman"/>
          <w:b/>
          <w:bCs/>
          <w:sz w:val="24"/>
          <w:szCs w:val="24"/>
          <w:u w:val="single"/>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0F7EA4">
        <w:rPr>
          <w:rFonts w:ascii="Times New Roman" w:hAnsi="Times New Roman"/>
          <w:b/>
          <w:bCs/>
          <w:sz w:val="24"/>
          <w:szCs w:val="24"/>
          <w:u w:val="single"/>
        </w:rPr>
        <w:br/>
        <w:t>(статья 59.1</w:t>
      </w:r>
      <w:r w:rsidRPr="000F7EA4">
        <w:rPr>
          <w:rFonts w:ascii="Times New Roman" w:hAnsi="Times New Roman"/>
          <w:b/>
          <w:sz w:val="24"/>
          <w:szCs w:val="24"/>
          <w:u w:val="single"/>
        </w:rPr>
        <w:t xml:space="preserve"> Федерального закона от 27.07.2004 № 79-ФЗ</w:t>
      </w:r>
      <w:r w:rsidRPr="000F7EA4">
        <w:rPr>
          <w:rFonts w:ascii="Times New Roman" w:hAnsi="Times New Roman"/>
          <w:b/>
          <w:bCs/>
          <w:sz w:val="24"/>
          <w:szCs w:val="24"/>
          <w:u w:val="single"/>
        </w:rPr>
        <w:t>)</w:t>
      </w:r>
    </w:p>
    <w:p w:rsidR="00D22B47" w:rsidRPr="000F7EA4" w:rsidRDefault="00D22B47" w:rsidP="000F7EA4">
      <w:pPr>
        <w:autoSpaceDE w:val="0"/>
        <w:autoSpaceDN w:val="0"/>
        <w:adjustRightInd w:val="0"/>
        <w:spacing w:after="0" w:line="360" w:lineRule="exact"/>
        <w:ind w:firstLine="709"/>
        <w:jc w:val="center"/>
        <w:outlineLvl w:val="0"/>
        <w:rPr>
          <w:rFonts w:ascii="Times New Roman" w:hAnsi="Times New Roman"/>
          <w:bCs/>
          <w:sz w:val="24"/>
          <w:szCs w:val="24"/>
          <w:u w:val="single"/>
        </w:rPr>
      </w:pP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 79-ФЗ «О государственной гражданской службы Российской Федерации», Федеральным </w:t>
      </w:r>
      <w:hyperlink r:id="rId24" w:history="1">
        <w:r w:rsidRPr="000F7EA4">
          <w:rPr>
            <w:rFonts w:ascii="Times New Roman" w:hAnsi="Times New Roman"/>
            <w:sz w:val="24"/>
            <w:szCs w:val="24"/>
          </w:rPr>
          <w:t>законом</w:t>
        </w:r>
      </w:hyperlink>
      <w:r w:rsidRPr="000F7EA4">
        <w:rPr>
          <w:rFonts w:ascii="Times New Roman" w:hAnsi="Times New Roman"/>
          <w:sz w:val="24"/>
          <w:szCs w:val="24"/>
        </w:rPr>
        <w:t xml:space="preserve"> от 25.12.2008 № 273-ФЗ «О противодействии коррупции» и другими федеральными </w:t>
      </w:r>
      <w:hyperlink r:id="rId25" w:history="1">
        <w:r w:rsidRPr="000F7EA4">
          <w:rPr>
            <w:rFonts w:ascii="Times New Roman" w:hAnsi="Times New Roman"/>
            <w:sz w:val="24"/>
            <w:szCs w:val="24"/>
          </w:rPr>
          <w:t>законами</w:t>
        </w:r>
      </w:hyperlink>
      <w:r w:rsidRPr="000F7EA4">
        <w:rPr>
          <w:rFonts w:ascii="Times New Roman" w:hAnsi="Times New Roman"/>
          <w:sz w:val="24"/>
          <w:szCs w:val="24"/>
        </w:rPr>
        <w:t>, налагаются следующие взыскания:</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1) замечание;</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2) выговор;</w:t>
      </w:r>
    </w:p>
    <w:p w:rsidR="00D22B47" w:rsidRDefault="00D22B47" w:rsidP="007E2B67">
      <w:pPr>
        <w:autoSpaceDE w:val="0"/>
        <w:autoSpaceDN w:val="0"/>
        <w:adjustRightInd w:val="0"/>
        <w:spacing w:after="0" w:line="340" w:lineRule="exact"/>
        <w:ind w:firstLine="709"/>
        <w:jc w:val="both"/>
        <w:rPr>
          <w:rFonts w:ascii="Times New Roman" w:hAnsi="Times New Roman"/>
          <w:sz w:val="24"/>
          <w:szCs w:val="24"/>
        </w:rPr>
      </w:pPr>
      <w:r w:rsidRPr="000F7EA4">
        <w:rPr>
          <w:rFonts w:ascii="Times New Roman" w:hAnsi="Times New Roman"/>
          <w:sz w:val="24"/>
          <w:szCs w:val="24"/>
        </w:rPr>
        <w:t>3) предупреждение о неполном должностном соответствии.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sz w:val="24"/>
          <w:szCs w:val="24"/>
        </w:rPr>
      </w:pPr>
    </w:p>
    <w:p w:rsidR="00D22B47" w:rsidRPr="000F7EA4" w:rsidRDefault="00D22B47" w:rsidP="000F7EA4">
      <w:pPr>
        <w:autoSpaceDE w:val="0"/>
        <w:autoSpaceDN w:val="0"/>
        <w:adjustRightInd w:val="0"/>
        <w:spacing w:after="0" w:line="240" w:lineRule="auto"/>
        <w:ind w:firstLine="709"/>
        <w:jc w:val="center"/>
        <w:rPr>
          <w:rFonts w:ascii="Times New Roman" w:hAnsi="Times New Roman"/>
          <w:b/>
          <w:sz w:val="24"/>
          <w:szCs w:val="24"/>
          <w:u w:val="single"/>
        </w:rPr>
      </w:pPr>
      <w:r w:rsidRPr="000F7EA4">
        <w:rPr>
          <w:rFonts w:ascii="Times New Roman" w:hAnsi="Times New Roman"/>
          <w:b/>
          <w:sz w:val="24"/>
          <w:szCs w:val="24"/>
          <w:u w:val="single"/>
        </w:rPr>
        <w:t xml:space="preserve">Увольнение в связи с утратой доверия (статья 59.2 Федерального закона </w:t>
      </w:r>
      <w:r w:rsidRPr="000F7EA4">
        <w:rPr>
          <w:rFonts w:ascii="Times New Roman" w:hAnsi="Times New Roman"/>
          <w:b/>
          <w:sz w:val="24"/>
          <w:szCs w:val="24"/>
          <w:u w:val="single"/>
        </w:rPr>
        <w:br/>
        <w:t>от 27.07.2004 № 79-ФЗ)</w:t>
      </w:r>
    </w:p>
    <w:p w:rsidR="00D22B47" w:rsidRPr="000F7EA4" w:rsidRDefault="00D22B47" w:rsidP="000F7EA4">
      <w:pPr>
        <w:autoSpaceDE w:val="0"/>
        <w:autoSpaceDN w:val="0"/>
        <w:adjustRightInd w:val="0"/>
        <w:spacing w:after="0" w:line="240" w:lineRule="auto"/>
        <w:ind w:firstLine="709"/>
        <w:jc w:val="center"/>
        <w:rPr>
          <w:rFonts w:ascii="Times New Roman" w:hAnsi="Times New Roman"/>
          <w:sz w:val="24"/>
          <w:szCs w:val="24"/>
          <w:u w:val="single"/>
        </w:rPr>
      </w:pP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 Гражданский служащий подлежит увольнению в связи с утратой доверия в случае:</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4) осуществления гражданским служащим предпринимательской деятельности;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2B47" w:rsidRDefault="00D22B47" w:rsidP="007E2B67">
      <w:pPr>
        <w:autoSpaceDE w:val="0"/>
        <w:autoSpaceDN w:val="0"/>
        <w:adjustRightInd w:val="0"/>
        <w:spacing w:after="0" w:line="340" w:lineRule="exact"/>
        <w:ind w:firstLine="709"/>
        <w:jc w:val="both"/>
        <w:rPr>
          <w:rFonts w:ascii="Times New Roman" w:hAnsi="Times New Roman"/>
          <w:bCs/>
          <w:sz w:val="24"/>
          <w:szCs w:val="24"/>
        </w:rPr>
      </w:pPr>
      <w:r w:rsidRPr="000F7EA4">
        <w:rPr>
          <w:rFonts w:ascii="Times New Roman" w:hAnsi="Times New Roman"/>
          <w:bCs/>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22B47" w:rsidRPr="000F7EA4" w:rsidRDefault="00D22B47" w:rsidP="007E2B67">
      <w:pPr>
        <w:autoSpaceDE w:val="0"/>
        <w:autoSpaceDN w:val="0"/>
        <w:adjustRightInd w:val="0"/>
        <w:spacing w:after="0" w:line="340" w:lineRule="exact"/>
        <w:ind w:firstLine="709"/>
        <w:jc w:val="both"/>
        <w:rPr>
          <w:rFonts w:ascii="Times New Roman" w:hAnsi="Times New Roman"/>
          <w:bCs/>
          <w:sz w:val="24"/>
          <w:szCs w:val="24"/>
        </w:rPr>
      </w:pPr>
      <w:r>
        <w:rPr>
          <w:rFonts w:ascii="Times New Roman" w:hAnsi="Times New Roman"/>
          <w:bCs/>
          <w:sz w:val="24"/>
          <w:szCs w:val="24"/>
        </w:rPr>
        <w:t xml:space="preserve">3. </w:t>
      </w:r>
      <w:r w:rsidRPr="0048432E">
        <w:rPr>
          <w:rFonts w:ascii="Times New Roman" w:hAnsi="Times New Roman"/>
          <w:bCs/>
          <w:sz w:val="24"/>
          <w:szCs w:val="24"/>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w:t>
      </w:r>
      <w:r>
        <w:rPr>
          <w:rFonts w:ascii="Times New Roman" w:hAnsi="Times New Roman"/>
          <w:bCs/>
          <w:sz w:val="24"/>
          <w:szCs w:val="24"/>
        </w:rPr>
        <w:br/>
      </w:r>
      <w:r w:rsidRPr="0048432E">
        <w:rPr>
          <w:rFonts w:ascii="Times New Roman" w:hAnsi="Times New Roman"/>
          <w:bCs/>
          <w:sz w:val="24"/>
          <w:szCs w:val="24"/>
        </w:rPr>
        <w:t>"О противодействии коррупции".</w:t>
      </w:r>
    </w:p>
    <w:p w:rsidR="00D22B47" w:rsidRDefault="00D22B47" w:rsidP="00BC6164">
      <w:pPr>
        <w:autoSpaceDE w:val="0"/>
        <w:autoSpaceDN w:val="0"/>
        <w:adjustRightInd w:val="0"/>
        <w:spacing w:after="0" w:line="360" w:lineRule="exact"/>
        <w:ind w:firstLine="709"/>
        <w:jc w:val="both"/>
        <w:rPr>
          <w:rFonts w:ascii="Times New Roman" w:hAnsi="Times New Roman"/>
          <w:bCs/>
          <w:sz w:val="24"/>
          <w:szCs w:val="24"/>
        </w:rPr>
      </w:pPr>
    </w:p>
    <w:p w:rsidR="00D22B47" w:rsidRDefault="00D22B47" w:rsidP="00DC7C2C">
      <w:pPr>
        <w:autoSpaceDE w:val="0"/>
        <w:autoSpaceDN w:val="0"/>
        <w:adjustRightInd w:val="0"/>
        <w:spacing w:after="0" w:line="360" w:lineRule="exact"/>
        <w:jc w:val="center"/>
        <w:rPr>
          <w:rFonts w:ascii="Times New Roman" w:hAnsi="Times New Roman"/>
          <w:bCs/>
          <w:sz w:val="24"/>
          <w:szCs w:val="24"/>
        </w:rPr>
      </w:pPr>
      <w:r>
        <w:rPr>
          <w:rFonts w:ascii="Times New Roman" w:hAnsi="Times New Roman"/>
          <w:bCs/>
          <w:sz w:val="24"/>
          <w:szCs w:val="24"/>
        </w:rPr>
        <w:t>___________</w:t>
      </w:r>
    </w:p>
    <w:p w:rsidR="00D22B47" w:rsidRDefault="00D22B47" w:rsidP="00BC6164">
      <w:pPr>
        <w:autoSpaceDE w:val="0"/>
        <w:autoSpaceDN w:val="0"/>
        <w:adjustRightInd w:val="0"/>
        <w:spacing w:after="0" w:line="360" w:lineRule="exact"/>
        <w:ind w:firstLine="709"/>
        <w:jc w:val="both"/>
        <w:rPr>
          <w:rFonts w:ascii="Times New Roman" w:hAnsi="Times New Roman"/>
          <w:bCs/>
          <w:sz w:val="24"/>
          <w:szCs w:val="24"/>
        </w:rPr>
        <w:sectPr w:rsidR="00D22B47" w:rsidSect="00AE5147">
          <w:headerReference w:type="default" r:id="rId26"/>
          <w:headerReference w:type="first" r:id="rId27"/>
          <w:pgSz w:w="11906" w:h="16838"/>
          <w:pgMar w:top="851" w:right="851" w:bottom="851" w:left="1701" w:header="709" w:footer="709" w:gutter="0"/>
          <w:cols w:space="708"/>
          <w:docGrid w:linePitch="360"/>
        </w:sectPr>
      </w:pPr>
    </w:p>
    <w:tbl>
      <w:tblPr>
        <w:tblW w:w="9072" w:type="dxa"/>
        <w:tblLayout w:type="fixed"/>
        <w:tblCellMar>
          <w:left w:w="0" w:type="dxa"/>
          <w:right w:w="0" w:type="dxa"/>
        </w:tblCellMar>
        <w:tblLook w:val="0000"/>
      </w:tblPr>
      <w:tblGrid>
        <w:gridCol w:w="1843"/>
        <w:gridCol w:w="2873"/>
        <w:gridCol w:w="2655"/>
        <w:gridCol w:w="1701"/>
      </w:tblGrid>
      <w:tr w:rsidR="00D22B47" w:rsidRPr="003F4AFD" w:rsidTr="00A115AF">
        <w:trPr>
          <w:trHeight w:hRule="exact" w:val="1882"/>
        </w:trPr>
        <w:tc>
          <w:tcPr>
            <w:tcW w:w="9072" w:type="dxa"/>
            <w:gridSpan w:val="4"/>
          </w:tcPr>
          <w:p w:rsidR="00D22B47" w:rsidRPr="00BC7041" w:rsidRDefault="00D22B47" w:rsidP="00BC7041">
            <w:pPr>
              <w:tabs>
                <w:tab w:val="left" w:pos="2765"/>
                <w:tab w:val="center" w:pos="4703"/>
                <w:tab w:val="right" w:pos="9214"/>
              </w:tabs>
              <w:spacing w:before="360" w:after="36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ГУБЕРНАТОР  КИРОВСКОЙ  ОБЛАСТИ</w:t>
            </w:r>
          </w:p>
          <w:p w:rsidR="00D22B47" w:rsidRPr="00BC7041" w:rsidRDefault="00D22B47" w:rsidP="00BC7041">
            <w:pPr>
              <w:tabs>
                <w:tab w:val="left" w:pos="2765"/>
                <w:tab w:val="center" w:pos="4703"/>
                <w:tab w:val="right" w:pos="9214"/>
              </w:tabs>
              <w:spacing w:after="360" w:line="240" w:lineRule="auto"/>
              <w:jc w:val="center"/>
              <w:rPr>
                <w:rFonts w:ascii="Times New Roman" w:hAnsi="Times New Roman"/>
                <w:b/>
                <w:noProof/>
                <w:sz w:val="32"/>
                <w:szCs w:val="32"/>
                <w:lang w:eastAsia="ru-RU"/>
              </w:rPr>
            </w:pPr>
            <w:r w:rsidRPr="00BC7041">
              <w:rPr>
                <w:rFonts w:ascii="Times New Roman" w:hAnsi="Times New Roman"/>
                <w:b/>
                <w:noProof/>
                <w:sz w:val="32"/>
                <w:szCs w:val="32"/>
                <w:lang w:eastAsia="ru-RU"/>
              </w:rPr>
              <w:t>УКАЗ</w:t>
            </w:r>
          </w:p>
          <w:p w:rsidR="00D22B47" w:rsidRPr="00BC7041" w:rsidRDefault="00D22B47" w:rsidP="00BC7041">
            <w:pPr>
              <w:keepNext/>
              <w:tabs>
                <w:tab w:val="left" w:pos="2765"/>
              </w:tabs>
              <w:spacing w:before="240" w:after="0" w:line="240" w:lineRule="auto"/>
              <w:jc w:val="center"/>
              <w:outlineLvl w:val="0"/>
              <w:rPr>
                <w:rFonts w:ascii="Times New Roman" w:hAnsi="Times New Roman"/>
                <w:b/>
                <w:spacing w:val="180"/>
                <w:sz w:val="44"/>
                <w:szCs w:val="20"/>
                <w:lang w:eastAsia="ru-RU"/>
              </w:rPr>
            </w:pPr>
          </w:p>
        </w:tc>
      </w:tr>
      <w:tr w:rsidR="00D22B47" w:rsidRPr="003F4AFD" w:rsidTr="00A115AF">
        <w:tblPrEx>
          <w:tblCellMar>
            <w:left w:w="70" w:type="dxa"/>
            <w:right w:w="70" w:type="dxa"/>
          </w:tblCellMar>
        </w:tblPrEx>
        <w:tc>
          <w:tcPr>
            <w:tcW w:w="1843" w:type="dxa"/>
            <w:tcBorders>
              <w:bottom w:val="single" w:sz="4" w:space="0" w:color="auto"/>
            </w:tcBorders>
          </w:tcPr>
          <w:p w:rsidR="00D22B47" w:rsidRPr="00BC7041" w:rsidRDefault="00D22B47" w:rsidP="00BC7041">
            <w:pPr>
              <w:tabs>
                <w:tab w:val="left" w:pos="2765"/>
              </w:tabs>
              <w:spacing w:after="0" w:line="240" w:lineRule="auto"/>
              <w:rPr>
                <w:rFonts w:ascii="Times New Roman" w:hAnsi="Times New Roman"/>
                <w:sz w:val="28"/>
                <w:szCs w:val="28"/>
                <w:lang w:eastAsia="ru-RU"/>
              </w:rPr>
            </w:pPr>
            <w:r w:rsidRPr="00BC7041">
              <w:rPr>
                <w:rFonts w:ascii="Times New Roman" w:hAnsi="Times New Roman"/>
                <w:sz w:val="28"/>
                <w:szCs w:val="28"/>
                <w:lang w:eastAsia="ru-RU"/>
              </w:rPr>
              <w:t>17.02.2016</w:t>
            </w:r>
          </w:p>
        </w:tc>
        <w:tc>
          <w:tcPr>
            <w:tcW w:w="2873" w:type="dxa"/>
          </w:tcPr>
          <w:p w:rsidR="00D22B47" w:rsidRPr="00BC7041" w:rsidRDefault="00D22B47" w:rsidP="00BC7041">
            <w:pPr>
              <w:spacing w:after="0" w:line="240" w:lineRule="auto"/>
              <w:jc w:val="center"/>
              <w:rPr>
                <w:rFonts w:ascii="Times New Roman" w:hAnsi="Times New Roman"/>
                <w:position w:val="-6"/>
                <w:sz w:val="28"/>
                <w:szCs w:val="28"/>
                <w:lang w:eastAsia="ru-RU"/>
              </w:rPr>
            </w:pPr>
          </w:p>
        </w:tc>
        <w:tc>
          <w:tcPr>
            <w:tcW w:w="2655" w:type="dxa"/>
          </w:tcPr>
          <w:p w:rsidR="00D22B47" w:rsidRPr="00BC7041" w:rsidRDefault="00D22B47" w:rsidP="00BC7041">
            <w:pPr>
              <w:spacing w:after="0" w:line="240" w:lineRule="auto"/>
              <w:jc w:val="right"/>
              <w:rPr>
                <w:rFonts w:ascii="Times New Roman" w:hAnsi="Times New Roman"/>
                <w:sz w:val="28"/>
                <w:szCs w:val="28"/>
                <w:lang w:eastAsia="ru-RU"/>
              </w:rPr>
            </w:pPr>
            <w:r w:rsidRPr="00BC7041">
              <w:rPr>
                <w:rFonts w:ascii="Times New Roman" w:hAnsi="Times New Roman"/>
                <w:position w:val="-6"/>
                <w:sz w:val="28"/>
                <w:szCs w:val="28"/>
                <w:lang w:eastAsia="ru-RU"/>
              </w:rPr>
              <w:t>№</w:t>
            </w:r>
          </w:p>
        </w:tc>
        <w:tc>
          <w:tcPr>
            <w:tcW w:w="1701" w:type="dxa"/>
            <w:tcBorders>
              <w:bottom w:val="single" w:sz="6" w:space="0" w:color="auto"/>
            </w:tcBorders>
          </w:tcPr>
          <w:p w:rsidR="00D22B47" w:rsidRPr="00BC7041" w:rsidRDefault="00D22B47" w:rsidP="00BC7041">
            <w:pPr>
              <w:spacing w:after="0" w:line="240" w:lineRule="auto"/>
              <w:rPr>
                <w:rFonts w:ascii="Times New Roman" w:hAnsi="Times New Roman"/>
                <w:sz w:val="28"/>
                <w:szCs w:val="28"/>
                <w:lang w:eastAsia="ru-RU"/>
              </w:rPr>
            </w:pPr>
            <w:r w:rsidRPr="00BC7041">
              <w:rPr>
                <w:rFonts w:ascii="Times New Roman" w:hAnsi="Times New Roman"/>
                <w:sz w:val="28"/>
                <w:szCs w:val="28"/>
                <w:lang w:eastAsia="ru-RU"/>
              </w:rPr>
              <w:t>43</w:t>
            </w:r>
          </w:p>
        </w:tc>
      </w:tr>
      <w:tr w:rsidR="00D22B47" w:rsidRPr="003F4AFD" w:rsidTr="00A115AF">
        <w:tblPrEx>
          <w:tblCellMar>
            <w:left w:w="70" w:type="dxa"/>
            <w:right w:w="70" w:type="dxa"/>
          </w:tblCellMar>
        </w:tblPrEx>
        <w:tc>
          <w:tcPr>
            <w:tcW w:w="9072" w:type="dxa"/>
            <w:gridSpan w:val="4"/>
          </w:tcPr>
          <w:p w:rsidR="00D22B47" w:rsidRPr="00BC7041" w:rsidRDefault="00D22B47" w:rsidP="00BC7041">
            <w:pPr>
              <w:tabs>
                <w:tab w:val="left" w:pos="2765"/>
              </w:tabs>
              <w:spacing w:after="0" w:line="240" w:lineRule="auto"/>
              <w:jc w:val="center"/>
              <w:rPr>
                <w:rFonts w:ascii="Times New Roman" w:hAnsi="Times New Roman"/>
                <w:sz w:val="28"/>
                <w:szCs w:val="28"/>
                <w:lang w:eastAsia="ru-RU"/>
              </w:rPr>
            </w:pPr>
            <w:r w:rsidRPr="00BC7041">
              <w:rPr>
                <w:rFonts w:ascii="Times New Roman" w:hAnsi="Times New Roman"/>
                <w:sz w:val="28"/>
                <w:szCs w:val="28"/>
                <w:lang w:eastAsia="ru-RU"/>
              </w:rPr>
              <w:t xml:space="preserve">г. Киров </w:t>
            </w:r>
          </w:p>
        </w:tc>
      </w:tr>
    </w:tbl>
    <w:p w:rsidR="00D22B47" w:rsidRPr="00BC7041" w:rsidRDefault="00D22B47" w:rsidP="00BC7041">
      <w:pPr>
        <w:widowControl w:val="0"/>
        <w:autoSpaceDE w:val="0"/>
        <w:autoSpaceDN w:val="0"/>
        <w:adjustRightInd w:val="0"/>
        <w:spacing w:before="480" w:after="0" w:line="240" w:lineRule="auto"/>
        <w:jc w:val="center"/>
        <w:rPr>
          <w:rFonts w:ascii="Times New Roman" w:hAnsi="Times New Roman"/>
          <w:b/>
          <w:bCs/>
          <w:sz w:val="28"/>
          <w:szCs w:val="28"/>
          <w:lang w:eastAsia="ru-RU"/>
        </w:rPr>
      </w:pPr>
      <w:r w:rsidRPr="00BC7041">
        <w:rPr>
          <w:rFonts w:ascii="Times New Roman" w:hAnsi="Times New Roman"/>
          <w:b/>
          <w:bCs/>
          <w:sz w:val="28"/>
          <w:szCs w:val="28"/>
          <w:lang w:eastAsia="ru-RU"/>
        </w:rPr>
        <w:t xml:space="preserve">Об утверждении Положения о 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w:t>
      </w:r>
      <w:r w:rsidRPr="00BC7041">
        <w:rPr>
          <w:rFonts w:ascii="Times New Roman" w:hAnsi="Times New Roman"/>
          <w:b/>
          <w:bCs/>
          <w:sz w:val="28"/>
          <w:szCs w:val="28"/>
          <w:lang w:eastAsia="ru-RU"/>
        </w:rPr>
        <w:br/>
        <w:t xml:space="preserve">должностных обязанностей, которая приводит </w:t>
      </w:r>
      <w:r w:rsidRPr="00BC7041">
        <w:rPr>
          <w:rFonts w:ascii="Times New Roman" w:hAnsi="Times New Roman"/>
          <w:b/>
          <w:bCs/>
          <w:sz w:val="28"/>
          <w:szCs w:val="28"/>
          <w:lang w:eastAsia="ru-RU"/>
        </w:rPr>
        <w:br/>
        <w:t>или может привести к конфликту интересов</w:t>
      </w:r>
    </w:p>
    <w:p w:rsidR="00D22B47" w:rsidRPr="00BC7041" w:rsidRDefault="00D22B47" w:rsidP="00BC7041">
      <w:pPr>
        <w:widowControl w:val="0"/>
        <w:autoSpaceDE w:val="0"/>
        <w:autoSpaceDN w:val="0"/>
        <w:adjustRightInd w:val="0"/>
        <w:spacing w:after="0" w:line="240" w:lineRule="exact"/>
        <w:rPr>
          <w:rFonts w:ascii="Times New Roman" w:hAnsi="Times New Roman"/>
          <w:bCs/>
          <w:sz w:val="28"/>
          <w:szCs w:val="28"/>
          <w:lang w:eastAsia="ru-RU"/>
        </w:rPr>
      </w:pPr>
    </w:p>
    <w:p w:rsidR="00D22B47" w:rsidRPr="00BC7041" w:rsidRDefault="00D22B47" w:rsidP="00BC7041">
      <w:pPr>
        <w:widowControl w:val="0"/>
        <w:autoSpaceDE w:val="0"/>
        <w:autoSpaceDN w:val="0"/>
        <w:adjustRightInd w:val="0"/>
        <w:spacing w:after="0" w:line="240" w:lineRule="exact"/>
        <w:rPr>
          <w:rFonts w:ascii="Times New Roman" w:hAnsi="Times New Roman"/>
          <w:bCs/>
          <w:sz w:val="28"/>
          <w:szCs w:val="28"/>
          <w:lang w:eastAsia="ru-RU"/>
        </w:rPr>
      </w:pPr>
    </w:p>
    <w:p w:rsidR="00D22B47" w:rsidRPr="00BC7041" w:rsidRDefault="00D22B47" w:rsidP="00BC7041">
      <w:pPr>
        <w:widowControl w:val="0"/>
        <w:autoSpaceDE w:val="0"/>
        <w:autoSpaceDN w:val="0"/>
        <w:adjustRightInd w:val="0"/>
        <w:spacing w:after="0" w:line="420" w:lineRule="exact"/>
        <w:ind w:firstLine="709"/>
        <w:jc w:val="both"/>
        <w:rPr>
          <w:rFonts w:ascii="Times New Roman" w:hAnsi="Times New Roman"/>
          <w:color w:val="000000"/>
          <w:sz w:val="28"/>
          <w:szCs w:val="28"/>
          <w:lang w:eastAsia="ru-RU"/>
        </w:rPr>
      </w:pPr>
      <w:r w:rsidRPr="00BC7041">
        <w:rPr>
          <w:rFonts w:ascii="Times New Roman" w:hAnsi="Times New Roman"/>
          <w:color w:val="000000"/>
          <w:sz w:val="28"/>
          <w:szCs w:val="28"/>
          <w:lang w:eastAsia="ru-RU"/>
        </w:rPr>
        <w:t xml:space="preserve">В соответствии с Указом Президента Российской Федерации </w:t>
      </w:r>
      <w:r w:rsidRPr="00BC7041">
        <w:rPr>
          <w:rFonts w:ascii="Times New Roman" w:hAnsi="Times New Roman"/>
          <w:color w:val="000000"/>
          <w:sz w:val="28"/>
          <w:szCs w:val="28"/>
          <w:lang w:eastAsia="ru-RU"/>
        </w:rPr>
        <w:br/>
        <w:t xml:space="preserve">от 22.12.2015 </w:t>
      </w:r>
      <w:r w:rsidRPr="00BC7041">
        <w:rPr>
          <w:rFonts w:ascii="Times New Roman" w:hAnsi="Times New Roman"/>
          <w:bCs/>
          <w:color w:val="000000"/>
          <w:sz w:val="28"/>
          <w:szCs w:val="28"/>
          <w:lang w:eastAsia="ru-RU"/>
        </w:rPr>
        <w:t>№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Pr="00BC7041">
        <w:rPr>
          <w:rFonts w:ascii="Times New Roman" w:hAnsi="Times New Roman"/>
          <w:sz w:val="28"/>
          <w:szCs w:val="28"/>
          <w:lang w:eastAsia="ru-RU"/>
        </w:rPr>
        <w:t>» ПОСТАНОВЛЯЮ:</w:t>
      </w:r>
    </w:p>
    <w:p w:rsidR="00D22B47" w:rsidRPr="00BC7041" w:rsidRDefault="00D22B47" w:rsidP="00BC7041">
      <w:pPr>
        <w:widowControl w:val="0"/>
        <w:autoSpaceDE w:val="0"/>
        <w:autoSpaceDN w:val="0"/>
        <w:adjustRightInd w:val="0"/>
        <w:spacing w:after="0" w:line="420" w:lineRule="exact"/>
        <w:ind w:firstLine="709"/>
        <w:jc w:val="both"/>
        <w:rPr>
          <w:rFonts w:ascii="Times New Roman" w:hAnsi="Times New Roman"/>
          <w:bCs/>
          <w:sz w:val="28"/>
          <w:szCs w:val="28"/>
          <w:lang w:eastAsia="ru-RU"/>
        </w:rPr>
      </w:pPr>
      <w:r w:rsidRPr="00BC7041">
        <w:rPr>
          <w:rFonts w:ascii="Times New Roman" w:hAnsi="Times New Roman"/>
          <w:sz w:val="28"/>
          <w:szCs w:val="28"/>
          <w:lang w:eastAsia="ru-RU"/>
        </w:rPr>
        <w:t xml:space="preserve">1. Утвердить Положение </w:t>
      </w:r>
      <w:r w:rsidRPr="00BC7041">
        <w:rPr>
          <w:rFonts w:ascii="Times New Roman" w:hAnsi="Times New Roman"/>
          <w:bCs/>
          <w:sz w:val="28"/>
          <w:szCs w:val="28"/>
          <w:lang w:eastAsia="ru-RU"/>
        </w:rPr>
        <w:t>о</w:t>
      </w:r>
      <w:r w:rsidRPr="00BC7041">
        <w:rPr>
          <w:rFonts w:ascii="Times New Roman" w:hAnsi="Times New Roman"/>
          <w:b/>
          <w:bCs/>
          <w:sz w:val="28"/>
          <w:szCs w:val="28"/>
          <w:lang w:eastAsia="ru-RU"/>
        </w:rPr>
        <w:t xml:space="preserve"> </w:t>
      </w:r>
      <w:r w:rsidRPr="00BC7041">
        <w:rPr>
          <w:rFonts w:ascii="Times New Roman" w:hAnsi="Times New Roman"/>
          <w:bCs/>
          <w:sz w:val="28"/>
          <w:szCs w:val="28"/>
          <w:lang w:eastAsia="ru-RU"/>
        </w:rPr>
        <w:t xml:space="preserve">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–Положение), </w:t>
      </w:r>
      <w:r w:rsidRPr="00BC7041">
        <w:rPr>
          <w:rFonts w:ascii="Times New Roman" w:hAnsi="Times New Roman"/>
          <w:sz w:val="28"/>
          <w:szCs w:val="28"/>
          <w:lang w:eastAsia="ru-RU"/>
        </w:rPr>
        <w:t>согласно приложению.</w:t>
      </w:r>
    </w:p>
    <w:p w:rsidR="00D22B47" w:rsidRPr="00BC7041" w:rsidRDefault="00D22B47" w:rsidP="00BC7041">
      <w:pPr>
        <w:tabs>
          <w:tab w:val="left" w:pos="1273"/>
        </w:tabs>
        <w:spacing w:after="0" w:line="420" w:lineRule="exact"/>
        <w:ind w:firstLine="709"/>
        <w:jc w:val="both"/>
        <w:rPr>
          <w:rFonts w:ascii="Times New Roman" w:hAnsi="Times New Roman"/>
          <w:sz w:val="28"/>
          <w:szCs w:val="20"/>
          <w:lang w:eastAsia="ru-RU"/>
        </w:rPr>
      </w:pPr>
      <w:r w:rsidRPr="00BC7041">
        <w:rPr>
          <w:rFonts w:ascii="Times New Roman" w:hAnsi="Times New Roman"/>
          <w:color w:val="000000"/>
          <w:sz w:val="28"/>
          <w:szCs w:val="28"/>
          <w:lang w:eastAsia="ru-RU"/>
        </w:rPr>
        <w:t>2. Настоящий Указ вступает в силу через десять дней после его официального опубликования.</w:t>
      </w:r>
    </w:p>
    <w:p w:rsidR="00D22B47" w:rsidRPr="00BC7041" w:rsidRDefault="00D22B47" w:rsidP="00BC7041">
      <w:pPr>
        <w:tabs>
          <w:tab w:val="left" w:pos="1273"/>
        </w:tabs>
        <w:spacing w:after="0" w:line="240" w:lineRule="exact"/>
        <w:rPr>
          <w:rFonts w:ascii="Times New Roman" w:hAnsi="Times New Roman"/>
          <w:sz w:val="28"/>
          <w:szCs w:val="20"/>
          <w:lang w:eastAsia="ru-RU"/>
        </w:rPr>
      </w:pPr>
    </w:p>
    <w:p w:rsidR="00D22B47" w:rsidRPr="00BC7041" w:rsidRDefault="00D22B47" w:rsidP="00BC7041">
      <w:pPr>
        <w:tabs>
          <w:tab w:val="left" w:pos="1273"/>
        </w:tabs>
        <w:spacing w:after="0" w:line="240" w:lineRule="exact"/>
        <w:rPr>
          <w:rFonts w:ascii="Times New Roman" w:hAnsi="Times New Roman"/>
          <w:sz w:val="28"/>
          <w:szCs w:val="20"/>
          <w:lang w:eastAsia="ru-RU"/>
        </w:rPr>
      </w:pPr>
    </w:p>
    <w:p w:rsidR="00D22B47" w:rsidRPr="00BC7041" w:rsidRDefault="00D22B47" w:rsidP="00BC7041">
      <w:pPr>
        <w:tabs>
          <w:tab w:val="left" w:pos="1273"/>
        </w:tabs>
        <w:spacing w:after="0" w:line="240" w:lineRule="exact"/>
        <w:rPr>
          <w:rFonts w:ascii="Times New Roman" w:hAnsi="Times New Roman"/>
          <w:sz w:val="28"/>
          <w:szCs w:val="20"/>
          <w:lang w:eastAsia="ru-RU"/>
        </w:rPr>
      </w:pPr>
    </w:p>
    <w:p w:rsidR="00D22B47" w:rsidRDefault="00D22B47" w:rsidP="00BC7041">
      <w:pPr>
        <w:spacing w:after="0" w:line="240" w:lineRule="auto"/>
        <w:rPr>
          <w:rFonts w:ascii="Times New Roman" w:hAnsi="Times New Roman"/>
          <w:sz w:val="28"/>
          <w:szCs w:val="28"/>
          <w:lang w:eastAsia="ru-RU"/>
        </w:rPr>
      </w:pPr>
    </w:p>
    <w:p w:rsidR="00D22B47" w:rsidRDefault="00D22B47" w:rsidP="00BC7041">
      <w:pPr>
        <w:spacing w:after="0" w:line="240" w:lineRule="auto"/>
        <w:rPr>
          <w:rFonts w:ascii="Times New Roman" w:hAnsi="Times New Roman"/>
          <w:sz w:val="28"/>
          <w:szCs w:val="28"/>
          <w:lang w:eastAsia="ru-RU"/>
        </w:rPr>
      </w:pPr>
    </w:p>
    <w:p w:rsidR="00D22B47" w:rsidRPr="00BC7041" w:rsidRDefault="00D22B47" w:rsidP="00BC7041">
      <w:pPr>
        <w:spacing w:after="0" w:line="240" w:lineRule="auto"/>
        <w:rPr>
          <w:rFonts w:ascii="Times New Roman" w:hAnsi="Times New Roman"/>
          <w:sz w:val="28"/>
          <w:szCs w:val="28"/>
          <w:lang w:eastAsia="ru-RU"/>
        </w:rPr>
      </w:pPr>
    </w:p>
    <w:p w:rsidR="00D22B47" w:rsidRPr="006B11C2" w:rsidRDefault="00D22B47" w:rsidP="00BC6164">
      <w:pPr>
        <w:autoSpaceDE w:val="0"/>
        <w:autoSpaceDN w:val="0"/>
        <w:adjustRightInd w:val="0"/>
        <w:spacing w:after="0" w:line="360" w:lineRule="exact"/>
        <w:ind w:firstLine="709"/>
        <w:jc w:val="both"/>
        <w:rPr>
          <w:rFonts w:ascii="Times New Roman" w:hAnsi="Times New Roman"/>
          <w:bCs/>
          <w:sz w:val="24"/>
          <w:szCs w:val="24"/>
        </w:rPr>
      </w:pPr>
    </w:p>
    <w:p w:rsidR="00D22B47" w:rsidRPr="00BC7041" w:rsidRDefault="00D22B47" w:rsidP="00BC7041">
      <w:pPr>
        <w:spacing w:after="0" w:line="240" w:lineRule="auto"/>
        <w:ind w:left="5580"/>
        <w:rPr>
          <w:rFonts w:ascii="Times New Roman" w:hAnsi="Times New Roman"/>
          <w:sz w:val="28"/>
          <w:szCs w:val="28"/>
        </w:rPr>
      </w:pPr>
      <w:r w:rsidRPr="00BC7041">
        <w:rPr>
          <w:rFonts w:ascii="Times New Roman" w:hAnsi="Times New Roman"/>
          <w:sz w:val="28"/>
          <w:szCs w:val="28"/>
        </w:rPr>
        <w:t>Приложение</w:t>
      </w:r>
    </w:p>
    <w:p w:rsidR="00D22B47" w:rsidRPr="00BC7041" w:rsidRDefault="00D22B47" w:rsidP="00BC7041">
      <w:pPr>
        <w:spacing w:after="0" w:line="240" w:lineRule="auto"/>
        <w:ind w:left="5580"/>
        <w:rPr>
          <w:rFonts w:ascii="Times New Roman" w:hAnsi="Times New Roman"/>
          <w:sz w:val="28"/>
          <w:szCs w:val="28"/>
        </w:rPr>
      </w:pPr>
    </w:p>
    <w:p w:rsidR="00D22B47" w:rsidRPr="00BC7041" w:rsidRDefault="00D22B47" w:rsidP="00BC7041">
      <w:pPr>
        <w:spacing w:after="0" w:line="240" w:lineRule="auto"/>
        <w:ind w:left="5580"/>
        <w:rPr>
          <w:rFonts w:ascii="Times New Roman" w:hAnsi="Times New Roman"/>
          <w:sz w:val="28"/>
          <w:szCs w:val="28"/>
        </w:rPr>
      </w:pPr>
      <w:r w:rsidRPr="00BC7041">
        <w:rPr>
          <w:rFonts w:ascii="Times New Roman" w:hAnsi="Times New Roman"/>
          <w:sz w:val="28"/>
          <w:szCs w:val="28"/>
        </w:rPr>
        <w:t>УТВЕРЖДЕНО</w:t>
      </w:r>
    </w:p>
    <w:p w:rsidR="00D22B47" w:rsidRPr="00BC7041" w:rsidRDefault="00D22B47" w:rsidP="00BC7041">
      <w:pPr>
        <w:spacing w:after="0" w:line="240" w:lineRule="auto"/>
        <w:ind w:left="5580"/>
        <w:rPr>
          <w:rFonts w:ascii="Times New Roman" w:hAnsi="Times New Roman"/>
          <w:sz w:val="28"/>
          <w:szCs w:val="28"/>
        </w:rPr>
      </w:pPr>
    </w:p>
    <w:p w:rsidR="00D22B47" w:rsidRPr="00BC7041" w:rsidRDefault="00D22B47" w:rsidP="00BC7041">
      <w:pPr>
        <w:spacing w:after="0" w:line="240" w:lineRule="auto"/>
        <w:ind w:left="5580"/>
        <w:rPr>
          <w:rFonts w:ascii="Times New Roman" w:hAnsi="Times New Roman"/>
          <w:sz w:val="28"/>
          <w:szCs w:val="28"/>
        </w:rPr>
      </w:pPr>
      <w:r w:rsidRPr="00BC7041">
        <w:rPr>
          <w:rFonts w:ascii="Times New Roman" w:hAnsi="Times New Roman"/>
          <w:sz w:val="28"/>
          <w:szCs w:val="28"/>
        </w:rPr>
        <w:t>Указом Губернатора</w:t>
      </w:r>
    </w:p>
    <w:p w:rsidR="00D22B47" w:rsidRPr="00BC7041" w:rsidRDefault="00D22B47" w:rsidP="00BC7041">
      <w:pPr>
        <w:spacing w:after="0" w:line="240" w:lineRule="auto"/>
        <w:ind w:left="5580"/>
        <w:rPr>
          <w:rFonts w:ascii="Times New Roman" w:hAnsi="Times New Roman"/>
          <w:sz w:val="28"/>
          <w:szCs w:val="28"/>
        </w:rPr>
      </w:pPr>
      <w:r w:rsidRPr="00BC7041">
        <w:rPr>
          <w:rFonts w:ascii="Times New Roman" w:hAnsi="Times New Roman"/>
          <w:sz w:val="28"/>
          <w:szCs w:val="28"/>
        </w:rPr>
        <w:t>Кировской области</w:t>
      </w:r>
    </w:p>
    <w:p w:rsidR="00D22B47" w:rsidRPr="00BC7041" w:rsidRDefault="00D22B47" w:rsidP="00BC7041">
      <w:pPr>
        <w:spacing w:after="0" w:line="240" w:lineRule="auto"/>
        <w:ind w:left="5580"/>
        <w:rPr>
          <w:rFonts w:ascii="Times New Roman" w:hAnsi="Times New Roman"/>
          <w:sz w:val="28"/>
          <w:szCs w:val="28"/>
        </w:rPr>
      </w:pPr>
      <w:r w:rsidRPr="00BC7041">
        <w:rPr>
          <w:rFonts w:ascii="Times New Roman" w:hAnsi="Times New Roman"/>
          <w:sz w:val="28"/>
          <w:szCs w:val="28"/>
        </w:rPr>
        <w:t>от 17.02.2016   № 43</w:t>
      </w:r>
    </w:p>
    <w:p w:rsidR="00D22B47" w:rsidRPr="00BC7041" w:rsidRDefault="00D22B47" w:rsidP="00BC7041">
      <w:pPr>
        <w:spacing w:after="0" w:line="240" w:lineRule="auto"/>
        <w:ind w:left="6300"/>
        <w:rPr>
          <w:rFonts w:ascii="Times New Roman" w:hAnsi="Times New Roman"/>
          <w:sz w:val="28"/>
          <w:szCs w:val="28"/>
        </w:rPr>
      </w:pPr>
    </w:p>
    <w:p w:rsidR="00D22B47" w:rsidRPr="00BC7041" w:rsidRDefault="00D22B47" w:rsidP="00BC7041">
      <w:pPr>
        <w:spacing w:after="0" w:line="240" w:lineRule="auto"/>
        <w:ind w:left="6300"/>
        <w:rPr>
          <w:rFonts w:ascii="Times New Roman" w:hAnsi="Times New Roman"/>
          <w:sz w:val="28"/>
          <w:szCs w:val="28"/>
        </w:rPr>
      </w:pPr>
    </w:p>
    <w:p w:rsidR="00D22B47" w:rsidRPr="00BC7041" w:rsidRDefault="00D22B47" w:rsidP="00BC7041">
      <w:pPr>
        <w:widowControl w:val="0"/>
        <w:autoSpaceDE w:val="0"/>
        <w:autoSpaceDN w:val="0"/>
        <w:adjustRightInd w:val="0"/>
        <w:spacing w:after="0" w:line="240" w:lineRule="auto"/>
        <w:jc w:val="center"/>
        <w:rPr>
          <w:rFonts w:ascii="Times New Roman" w:hAnsi="Times New Roman"/>
          <w:b/>
          <w:bCs/>
          <w:sz w:val="28"/>
          <w:szCs w:val="28"/>
        </w:rPr>
      </w:pPr>
      <w:r w:rsidRPr="00BC7041">
        <w:rPr>
          <w:rFonts w:ascii="Times New Roman" w:hAnsi="Times New Roman"/>
          <w:b/>
          <w:bCs/>
          <w:sz w:val="28"/>
          <w:szCs w:val="28"/>
        </w:rPr>
        <w:t>ПОЛОЖЕНИЕ</w:t>
      </w:r>
    </w:p>
    <w:p w:rsidR="00D22B47" w:rsidRPr="00BC7041" w:rsidRDefault="00D22B47" w:rsidP="00BC7041">
      <w:pPr>
        <w:widowControl w:val="0"/>
        <w:autoSpaceDE w:val="0"/>
        <w:autoSpaceDN w:val="0"/>
        <w:adjustRightInd w:val="0"/>
        <w:spacing w:after="0" w:line="240" w:lineRule="auto"/>
        <w:ind w:firstLine="709"/>
        <w:jc w:val="center"/>
        <w:rPr>
          <w:rFonts w:ascii="Times New Roman" w:hAnsi="Times New Roman"/>
          <w:b/>
          <w:bCs/>
          <w:sz w:val="28"/>
          <w:szCs w:val="28"/>
        </w:rPr>
      </w:pPr>
      <w:r w:rsidRPr="00BC7041">
        <w:rPr>
          <w:rFonts w:cs="Calibri"/>
          <w:b/>
          <w:bCs/>
          <w:sz w:val="28"/>
          <w:szCs w:val="28"/>
        </w:rPr>
        <w:t xml:space="preserve">о </w:t>
      </w:r>
      <w:r w:rsidRPr="00BC7041">
        <w:rPr>
          <w:rFonts w:ascii="Times New Roman" w:hAnsi="Times New Roman"/>
          <w:b/>
          <w:bCs/>
          <w:sz w:val="28"/>
          <w:szCs w:val="28"/>
        </w:rPr>
        <w:t>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B47" w:rsidRPr="00BC7041" w:rsidRDefault="00D22B47" w:rsidP="00BC7041">
      <w:pPr>
        <w:widowControl w:val="0"/>
        <w:autoSpaceDE w:val="0"/>
        <w:autoSpaceDN w:val="0"/>
        <w:adjustRightInd w:val="0"/>
        <w:spacing w:after="0" w:line="240" w:lineRule="auto"/>
        <w:ind w:firstLine="709"/>
        <w:rPr>
          <w:rFonts w:ascii="Times New Roman" w:hAnsi="Times New Roman"/>
          <w:b/>
          <w:sz w:val="28"/>
          <w:szCs w:val="28"/>
        </w:rPr>
      </w:pP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 Настоящим Положением определяется порядок сообщения лицами, замещающими государственные должности Кировской области, должности государственной гражданской службы Кировской области, назначение на которые и освобождение от которых осуществляется Губернатором области, Правительством области</w:t>
      </w:r>
      <w:r w:rsidRPr="00BC7041">
        <w:rPr>
          <w:rFonts w:ascii="Times New Roman" w:hAnsi="Times New Roman"/>
          <w:bCs/>
          <w:sz w:val="28"/>
          <w:szCs w:val="28"/>
          <w:lang w:eastAsia="ru-RU"/>
        </w:rPr>
        <w:t>,</w:t>
      </w:r>
      <w:r w:rsidRPr="00BC7041">
        <w:rPr>
          <w:rFonts w:ascii="Times New Roman" w:hAnsi="Times New Roman"/>
          <w:sz w:val="28"/>
          <w:szCs w:val="28"/>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2. Лица, замещающие государств</w:t>
      </w:r>
      <w:r>
        <w:rPr>
          <w:rFonts w:ascii="Times New Roman" w:hAnsi="Times New Roman"/>
          <w:sz w:val="28"/>
          <w:szCs w:val="28"/>
          <w:lang w:eastAsia="ru-RU"/>
        </w:rPr>
        <w:t>енные должности Кировской облас</w:t>
      </w:r>
      <w:r w:rsidRPr="00BC7041">
        <w:rPr>
          <w:rFonts w:ascii="Times New Roman" w:hAnsi="Times New Roman"/>
          <w:sz w:val="28"/>
          <w:szCs w:val="28"/>
          <w:lang w:eastAsia="ru-RU"/>
        </w:rPr>
        <w:t>ти, должности государственной гражданской службы Кировской области, назначение на которые и освобождение от которых осуществляется Губернатором области, Правительством области, обязаны  в  соответствии  с законодательством  Российской Федерации, Кировской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sz w:val="28"/>
          <w:szCs w:val="28"/>
          <w:lang w:eastAsia="ru-RU"/>
        </w:rPr>
        <w:t>, а также принимать меры по пре</w:t>
      </w:r>
      <w:r w:rsidRPr="00BC7041">
        <w:rPr>
          <w:rFonts w:ascii="Times New Roman" w:hAnsi="Times New Roman"/>
          <w:sz w:val="28"/>
          <w:szCs w:val="28"/>
          <w:lang w:eastAsia="ru-RU"/>
        </w:rPr>
        <w:t>дотвращению или урегулированию конфликта интересов.</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bookmarkStart w:id="2" w:name="P133"/>
      <w:bookmarkEnd w:id="2"/>
      <w:r w:rsidRPr="00BC7041">
        <w:rPr>
          <w:rFonts w:ascii="Times New Roman" w:hAnsi="Times New Roman"/>
          <w:sz w:val="28"/>
          <w:szCs w:val="28"/>
          <w:lang w:eastAsia="ru-RU"/>
        </w:rPr>
        <w:t xml:space="preserve">3. Лица, замещающие государственные должности Кировской области, государственные гражданские служащие Кировской области, назначаемые и освобождаемые Губернатором области, Правительством области, </w:t>
      </w:r>
    </w:p>
    <w:p w:rsidR="00D22B47" w:rsidRPr="00BC7041" w:rsidRDefault="00D22B47" w:rsidP="007E2B67">
      <w:pPr>
        <w:widowControl w:val="0"/>
        <w:autoSpaceDE w:val="0"/>
        <w:autoSpaceDN w:val="0"/>
        <w:spacing w:after="0" w:line="340" w:lineRule="exact"/>
        <w:jc w:val="both"/>
        <w:rPr>
          <w:rFonts w:ascii="Times New Roman" w:hAnsi="Times New Roman"/>
          <w:sz w:val="28"/>
          <w:szCs w:val="28"/>
          <w:lang w:eastAsia="ru-RU"/>
        </w:rPr>
      </w:pPr>
      <w:r w:rsidRPr="00BC7041">
        <w:rPr>
          <w:rFonts w:ascii="Times New Roman" w:hAnsi="Times New Roman"/>
          <w:sz w:val="28"/>
          <w:szCs w:val="28"/>
          <w:lang w:eastAsia="ru-RU"/>
        </w:rPr>
        <w:t>направляют Губернатору Кировской области уведомление, составленное по форме согласно приложению.</w:t>
      </w:r>
    </w:p>
    <w:p w:rsidR="00D22B47" w:rsidRPr="00BC7041" w:rsidRDefault="00D22B47" w:rsidP="007E2B67">
      <w:pPr>
        <w:widowControl w:val="0"/>
        <w:autoSpaceDE w:val="0"/>
        <w:autoSpaceDN w:val="0"/>
        <w:spacing w:after="0" w:line="340" w:lineRule="exact"/>
        <w:ind w:firstLine="709"/>
        <w:jc w:val="both"/>
        <w:rPr>
          <w:rFonts w:ascii="Times New Roman" w:hAnsi="Times New Roman"/>
          <w:b/>
          <w:i/>
          <w:sz w:val="28"/>
          <w:szCs w:val="28"/>
          <w:lang w:eastAsia="ru-RU"/>
        </w:rPr>
      </w:pPr>
      <w:bookmarkStart w:id="3" w:name="P136"/>
      <w:bookmarkEnd w:id="3"/>
      <w:r w:rsidRPr="00BC7041">
        <w:rPr>
          <w:rFonts w:ascii="Times New Roman" w:hAnsi="Times New Roman"/>
          <w:sz w:val="28"/>
          <w:szCs w:val="28"/>
          <w:lang w:eastAsia="ru-RU"/>
        </w:rPr>
        <w:t>4. Уведомления рассматривает л</w:t>
      </w:r>
      <w:r>
        <w:rPr>
          <w:rFonts w:ascii="Times New Roman" w:hAnsi="Times New Roman"/>
          <w:sz w:val="28"/>
          <w:szCs w:val="28"/>
          <w:lang w:eastAsia="ru-RU"/>
        </w:rPr>
        <w:t>ично Губернатор Кировской облас</w:t>
      </w:r>
      <w:r w:rsidRPr="00BC7041">
        <w:rPr>
          <w:rFonts w:ascii="Times New Roman" w:hAnsi="Times New Roman"/>
          <w:sz w:val="28"/>
          <w:szCs w:val="28"/>
          <w:lang w:eastAsia="ru-RU"/>
        </w:rPr>
        <w:t>ти.</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bookmarkStart w:id="4" w:name="P140"/>
      <w:bookmarkStart w:id="5" w:name="P141"/>
      <w:bookmarkEnd w:id="4"/>
      <w:bookmarkEnd w:id="5"/>
      <w:r w:rsidRPr="00BC7041">
        <w:rPr>
          <w:rFonts w:ascii="Times New Roman" w:hAnsi="Times New Roman"/>
          <w:sz w:val="28"/>
          <w:szCs w:val="28"/>
          <w:lang w:eastAsia="ru-RU"/>
        </w:rPr>
        <w:t>5. Уведомления лиц, замещающих государственные должности Кировской области, могут быть направлены по поручению Губернатора Кировской области в комиссию по координации работы по противодействию коррупции в Кировской области.</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6. Уведомления заместителей министров Кировской области, государственных гражданских служащих секретариата Губернатора Кировской области, контрольного управления Губернатора Кировской области по решению Губернатора Кировской области могут быть направлены руководителю администрации Правительства Кировской области.</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7. Уведомления заместителей министров Кировской области, государственных гражданских служащих секретариата Губернатора Кировской области, контрольного управления Губернатора Кировской области, поступившие руководителю администр</w:t>
      </w:r>
      <w:r>
        <w:rPr>
          <w:rFonts w:ascii="Times New Roman" w:hAnsi="Times New Roman"/>
          <w:sz w:val="28"/>
          <w:szCs w:val="28"/>
          <w:lang w:eastAsia="ru-RU"/>
        </w:rPr>
        <w:t>ации Правительства Кировской об</w:t>
      </w:r>
      <w:r w:rsidRPr="00BC7041">
        <w:rPr>
          <w:rFonts w:ascii="Times New Roman" w:hAnsi="Times New Roman"/>
          <w:sz w:val="28"/>
          <w:szCs w:val="28"/>
          <w:lang w:eastAsia="ru-RU"/>
        </w:rPr>
        <w:t>ласти, по его решению направляются в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8. Уведомления, переданные в комиссию по координации работы по противодействию коррупции в Кировской области и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предварительно рассматривает отдел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 (далее – отдел профилактики коррупционных и иных  правонарушений).</w:t>
      </w:r>
    </w:p>
    <w:p w:rsidR="00D22B47" w:rsidRPr="00BC7041" w:rsidRDefault="00D22B47" w:rsidP="007E2B67">
      <w:pPr>
        <w:widowControl w:val="0"/>
        <w:autoSpaceDE w:val="0"/>
        <w:autoSpaceDN w:val="0"/>
        <w:spacing w:after="0" w:line="340" w:lineRule="exact"/>
        <w:ind w:firstLine="708"/>
        <w:jc w:val="both"/>
        <w:rPr>
          <w:rFonts w:ascii="Times New Roman" w:hAnsi="Times New Roman"/>
          <w:sz w:val="28"/>
          <w:szCs w:val="28"/>
          <w:lang w:eastAsia="ru-RU"/>
        </w:rPr>
      </w:pPr>
      <w:bookmarkStart w:id="6" w:name="P142"/>
      <w:bookmarkEnd w:id="6"/>
      <w:r w:rsidRPr="00BC7041">
        <w:rPr>
          <w:rFonts w:ascii="Times New Roman" w:hAnsi="Times New Roman"/>
          <w:sz w:val="28"/>
          <w:szCs w:val="28"/>
          <w:lang w:eastAsia="ru-RU"/>
        </w:rPr>
        <w:t>В ходе предварительного рассмотрения уведомлений должностные лица отдела профилактики коррупционных и иных  правонарушений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9. По результатам предварительного рассмотрения уведомлений отделом профилактики коррупционных и иных  правонарушений готовится мотивированное заключение на каждое из них.</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Уведомления, заключения и другие материалы, полученные в ходе предварительного рассмотрения уведомлений,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семи рабочих дней со дня поступления уведомлений в отдел профилактики коррупционных и иных  правонарушений.</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В случае направления запросов, указанных в абзаце втором пункта 8 настоящего Положения, уведомления, заключения и другие материалы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45 дней  со дня поступления уведомлений в отдел профилактики коррупционных  и иных  правонарушений. Указанный срок  может быть продлен, но не более чем на 30 дней.</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10. Губернатором Кировской области по результатам рассмотрения уведомлений принимается одно из следующих решений:</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10.1. Признать, что при исполнении должностных обязанностей лицом, направившим уведомление, конфликт интересов отсутствует.</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bookmarkStart w:id="7" w:name="P148"/>
      <w:bookmarkEnd w:id="7"/>
      <w:r w:rsidRPr="00BC7041">
        <w:rPr>
          <w:rFonts w:ascii="Times New Roman" w:hAnsi="Times New Roman"/>
          <w:sz w:val="28"/>
          <w:szCs w:val="28"/>
          <w:lang w:eastAsia="ru-RU"/>
        </w:rPr>
        <w:t>10.2.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bookmarkStart w:id="8" w:name="P149"/>
      <w:bookmarkEnd w:id="8"/>
      <w:r w:rsidRPr="00BC7041">
        <w:rPr>
          <w:rFonts w:ascii="Times New Roman" w:hAnsi="Times New Roman"/>
          <w:sz w:val="28"/>
          <w:szCs w:val="28"/>
          <w:lang w:eastAsia="ru-RU"/>
        </w:rPr>
        <w:t>10.3. Признать, что лицом, направившим уведомление, не соблюдались требования об урегулировании конфликта интересов.</w:t>
      </w:r>
    </w:p>
    <w:p w:rsidR="00D22B47" w:rsidRPr="00BC7041" w:rsidRDefault="00D22B47" w:rsidP="007E2B67">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11. В случае принятия решения, предусмотренного подпунктами 10.2, 10.3 пункта 10 настоящего Положения, в соответствии с законодательством Российской Федерации, Кировской области Губернатор Кировской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22B47" w:rsidRPr="00BC7041" w:rsidRDefault="00D22B47" w:rsidP="007E2B67">
      <w:pPr>
        <w:spacing w:after="0" w:line="340" w:lineRule="exact"/>
        <w:ind w:firstLine="709"/>
        <w:jc w:val="both"/>
        <w:rPr>
          <w:rFonts w:ascii="Times New Roman" w:hAnsi="Times New Roman"/>
          <w:sz w:val="28"/>
          <w:szCs w:val="28"/>
        </w:rPr>
      </w:pPr>
      <w:r w:rsidRPr="00BC7041">
        <w:rPr>
          <w:rFonts w:ascii="Times New Roman" w:hAnsi="Times New Roman"/>
          <w:sz w:val="28"/>
          <w:szCs w:val="28"/>
        </w:rPr>
        <w:t>12.</w:t>
      </w:r>
      <w:r w:rsidRPr="00BC7041">
        <w:rPr>
          <w:rFonts w:cs="Calibri"/>
          <w:b/>
          <w:sz w:val="28"/>
          <w:szCs w:val="28"/>
        </w:rPr>
        <w:t xml:space="preserve"> </w:t>
      </w:r>
      <w:r w:rsidRPr="00BC7041">
        <w:rPr>
          <w:rFonts w:ascii="Times New Roman" w:hAnsi="Times New Roman"/>
          <w:sz w:val="28"/>
          <w:szCs w:val="28"/>
        </w:rPr>
        <w:t>Комиссия по координации работы по противодействию коррупции в Кировской области либо комиссия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рассматривает уведомления и принимает по ним решения в порядке, установленном Положением о порядке рассмотрения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w:t>
      </w:r>
      <w:r w:rsidRPr="00BC7041">
        <w:rPr>
          <w:rFonts w:ascii="Times New Roman" w:hAnsi="Times New Roman"/>
          <w:color w:val="000000"/>
          <w:sz w:val="28"/>
          <w:szCs w:val="28"/>
        </w:rPr>
        <w:t xml:space="preserve"> в исполнительных органах государственной власти и иных государственных органах Кировской области, и урегулированию конфликта интересов</w:t>
      </w:r>
      <w:r w:rsidRPr="00BC7041">
        <w:rPr>
          <w:rFonts w:ascii="Times New Roman" w:hAnsi="Times New Roman"/>
          <w:sz w:val="28"/>
          <w:szCs w:val="28"/>
        </w:rPr>
        <w:t>, утвержденным Указом Губернатора Кировской области</w:t>
      </w:r>
      <w:r>
        <w:rPr>
          <w:rFonts w:ascii="Times New Roman" w:hAnsi="Times New Roman"/>
          <w:sz w:val="28"/>
          <w:szCs w:val="28"/>
        </w:rPr>
        <w:t xml:space="preserve"> </w:t>
      </w:r>
      <w:r w:rsidRPr="00BC7041">
        <w:rPr>
          <w:rFonts w:ascii="Times New Roman" w:hAnsi="Times New Roman"/>
          <w:bCs/>
          <w:color w:val="000000"/>
          <w:sz w:val="28"/>
          <w:szCs w:val="28"/>
        </w:rPr>
        <w:t xml:space="preserve">от 08.10.2015 № 222 </w:t>
      </w:r>
      <w:r w:rsidRPr="00BC7041">
        <w:rPr>
          <w:rFonts w:ascii="Times New Roman" w:hAnsi="Times New Roman"/>
          <w:b/>
          <w:bCs/>
          <w:color w:val="000000"/>
          <w:sz w:val="28"/>
          <w:szCs w:val="28"/>
        </w:rPr>
        <w:t>«</w:t>
      </w:r>
      <w:r w:rsidRPr="00BC7041">
        <w:rPr>
          <w:rFonts w:ascii="Times New Roman" w:hAnsi="Times New Roman"/>
          <w:color w:val="000000"/>
          <w:sz w:val="28"/>
          <w:szCs w:val="28"/>
        </w:rPr>
        <w:t xml:space="preserve">Об утверждении Положения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 и урегулированию конфликта интересов», а также </w:t>
      </w:r>
      <w:r w:rsidRPr="00BC7041">
        <w:rPr>
          <w:rFonts w:ascii="Times New Roman" w:hAnsi="Times New Roman"/>
          <w:sz w:val="28"/>
          <w:szCs w:val="28"/>
        </w:rPr>
        <w:t xml:space="preserve">Положением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утвержденным распоряжением администрации Правительства Кировской области </w:t>
      </w:r>
      <w:r w:rsidRPr="00BC7041">
        <w:rPr>
          <w:rFonts w:ascii="Times New Roman" w:hAnsi="Times New Roman"/>
          <w:color w:val="000000"/>
          <w:sz w:val="28"/>
          <w:szCs w:val="28"/>
        </w:rPr>
        <w:t>от 18.08.2010 № 66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Pr="00BC7041">
        <w:rPr>
          <w:rFonts w:ascii="Times New Roman" w:hAnsi="Times New Roman"/>
          <w:sz w:val="28"/>
          <w:szCs w:val="28"/>
        </w:rPr>
        <w:t>».</w:t>
      </w:r>
    </w:p>
    <w:p w:rsidR="00D22B47" w:rsidRPr="00BC7041" w:rsidRDefault="00D22B47" w:rsidP="007E2B67">
      <w:pPr>
        <w:spacing w:after="0" w:line="340" w:lineRule="exact"/>
        <w:ind w:firstLine="709"/>
        <w:jc w:val="both"/>
        <w:rPr>
          <w:rFonts w:ascii="Times New Roman" w:hAnsi="Times New Roman"/>
          <w:color w:val="000000"/>
          <w:sz w:val="28"/>
          <w:szCs w:val="28"/>
        </w:rPr>
      </w:pPr>
    </w:p>
    <w:p w:rsidR="00D22B47" w:rsidRPr="00BC7041" w:rsidRDefault="00D22B47" w:rsidP="00BC7041">
      <w:pPr>
        <w:autoSpaceDE w:val="0"/>
        <w:autoSpaceDN w:val="0"/>
        <w:spacing w:after="60" w:line="360" w:lineRule="exact"/>
        <w:jc w:val="center"/>
        <w:rPr>
          <w:rFonts w:ascii="Times New Roman" w:hAnsi="Times New Roman"/>
          <w:sz w:val="28"/>
          <w:szCs w:val="28"/>
          <w:lang w:eastAsia="ru-RU"/>
        </w:rPr>
      </w:pPr>
      <w:r w:rsidRPr="00BC7041">
        <w:rPr>
          <w:rFonts w:ascii="Times New Roman" w:hAnsi="Times New Roman"/>
          <w:sz w:val="28"/>
          <w:szCs w:val="28"/>
          <w:lang w:eastAsia="ru-RU"/>
        </w:rPr>
        <w:t>__________</w:t>
      </w:r>
    </w:p>
    <w:p w:rsidR="00D22B47" w:rsidRDefault="00D22B47">
      <w:pPr>
        <w:rPr>
          <w:rFonts w:ascii="Times New Roman" w:hAnsi="Times New Roman"/>
          <w:color w:val="000000"/>
          <w:sz w:val="28"/>
          <w:szCs w:val="28"/>
        </w:rPr>
      </w:pPr>
      <w:r>
        <w:rPr>
          <w:rFonts w:ascii="Times New Roman" w:hAnsi="Times New Roman"/>
          <w:color w:val="000000"/>
          <w:sz w:val="28"/>
          <w:szCs w:val="28"/>
        </w:rPr>
        <w:br w:type="page"/>
      </w:r>
    </w:p>
    <w:p w:rsidR="00D22B47" w:rsidRPr="00BC7041" w:rsidRDefault="00D22B47" w:rsidP="00BC7041">
      <w:pPr>
        <w:widowControl w:val="0"/>
        <w:autoSpaceDE w:val="0"/>
        <w:autoSpaceDN w:val="0"/>
        <w:spacing w:after="0" w:line="240" w:lineRule="auto"/>
        <w:ind w:left="6660"/>
        <w:rPr>
          <w:rFonts w:ascii="Times New Roman" w:hAnsi="Times New Roman"/>
          <w:sz w:val="28"/>
          <w:szCs w:val="28"/>
          <w:lang w:eastAsia="ru-RU"/>
        </w:rPr>
      </w:pPr>
      <w:r w:rsidRPr="00BC7041">
        <w:rPr>
          <w:rFonts w:ascii="Times New Roman" w:hAnsi="Times New Roman"/>
          <w:sz w:val="28"/>
          <w:szCs w:val="28"/>
          <w:lang w:eastAsia="ru-RU"/>
        </w:rPr>
        <w:t xml:space="preserve">Приложение </w:t>
      </w:r>
    </w:p>
    <w:p w:rsidR="00D22B47" w:rsidRPr="00BC7041" w:rsidRDefault="00D22B47" w:rsidP="00BC7041">
      <w:pPr>
        <w:widowControl w:val="0"/>
        <w:autoSpaceDE w:val="0"/>
        <w:autoSpaceDN w:val="0"/>
        <w:spacing w:after="0" w:line="240" w:lineRule="auto"/>
        <w:ind w:left="6660"/>
        <w:rPr>
          <w:rFonts w:ascii="Times New Roman" w:hAnsi="Times New Roman"/>
          <w:sz w:val="28"/>
          <w:szCs w:val="28"/>
          <w:lang w:eastAsia="ru-RU"/>
        </w:rPr>
      </w:pPr>
    </w:p>
    <w:p w:rsidR="00D22B47" w:rsidRPr="00BC7041" w:rsidRDefault="00D22B47" w:rsidP="00BC7041">
      <w:pPr>
        <w:widowControl w:val="0"/>
        <w:autoSpaceDE w:val="0"/>
        <w:autoSpaceDN w:val="0"/>
        <w:spacing w:after="0" w:line="240" w:lineRule="auto"/>
        <w:ind w:left="6660"/>
        <w:rPr>
          <w:rFonts w:ascii="Times New Roman" w:hAnsi="Times New Roman"/>
          <w:sz w:val="28"/>
          <w:szCs w:val="28"/>
          <w:lang w:eastAsia="ru-RU"/>
        </w:rPr>
      </w:pPr>
      <w:r w:rsidRPr="00BC7041">
        <w:rPr>
          <w:rFonts w:ascii="Times New Roman" w:hAnsi="Times New Roman"/>
          <w:sz w:val="28"/>
          <w:szCs w:val="28"/>
          <w:lang w:eastAsia="ru-RU"/>
        </w:rPr>
        <w:t xml:space="preserve">к Положению </w:t>
      </w:r>
    </w:p>
    <w:p w:rsidR="00D22B47" w:rsidRPr="00BC7041" w:rsidRDefault="00D22B47" w:rsidP="00BC7041">
      <w:pPr>
        <w:widowControl w:val="0"/>
        <w:autoSpaceDE w:val="0"/>
        <w:autoSpaceDN w:val="0"/>
        <w:spacing w:after="0" w:line="240" w:lineRule="auto"/>
        <w:jc w:val="both"/>
        <w:rPr>
          <w:rFonts w:ascii="Times New Roman" w:hAnsi="Times New Roman"/>
          <w:sz w:val="28"/>
          <w:szCs w:val="28"/>
          <w:lang w:eastAsia="ru-RU"/>
        </w:rPr>
      </w:pPr>
    </w:p>
    <w:p w:rsidR="00D22B47" w:rsidRPr="00BC7041" w:rsidRDefault="00D22B47" w:rsidP="00BC7041">
      <w:pPr>
        <w:widowControl w:val="0"/>
        <w:autoSpaceDE w:val="0"/>
        <w:autoSpaceDN w:val="0"/>
        <w:adjustRightInd w:val="0"/>
        <w:spacing w:after="0" w:line="240" w:lineRule="auto"/>
        <w:jc w:val="both"/>
        <w:rPr>
          <w:rFonts w:ascii="Times New Roman" w:hAnsi="Times New Roman"/>
          <w:sz w:val="28"/>
          <w:szCs w:val="28"/>
          <w:lang w:eastAsia="ru-RU"/>
        </w:rPr>
      </w:pPr>
      <w:r w:rsidRPr="00BC7041">
        <w:rPr>
          <w:rFonts w:ascii="Times New Roman" w:hAnsi="Times New Roman"/>
          <w:sz w:val="28"/>
          <w:szCs w:val="28"/>
          <w:lang w:eastAsia="ru-RU"/>
        </w:rPr>
        <w:t>________________________________</w:t>
      </w:r>
    </w:p>
    <w:p w:rsidR="00D22B47" w:rsidRPr="00BC7041" w:rsidRDefault="00D22B47" w:rsidP="00BC7041">
      <w:pPr>
        <w:widowControl w:val="0"/>
        <w:autoSpaceDE w:val="0"/>
        <w:autoSpaceDN w:val="0"/>
        <w:adjustRightInd w:val="0"/>
        <w:spacing w:after="0" w:line="240" w:lineRule="auto"/>
        <w:ind w:left="1080"/>
        <w:jc w:val="both"/>
        <w:rPr>
          <w:rFonts w:ascii="Times New Roman" w:hAnsi="Times New Roman"/>
          <w:lang w:eastAsia="ru-RU"/>
        </w:rPr>
      </w:pPr>
      <w:r w:rsidRPr="00BC7041">
        <w:rPr>
          <w:rFonts w:ascii="Times New Roman" w:hAnsi="Times New Roman"/>
          <w:lang w:eastAsia="ru-RU"/>
        </w:rPr>
        <w:t>(отметка об ознакомлении)</w:t>
      </w:r>
    </w:p>
    <w:p w:rsidR="00D22B47" w:rsidRPr="00BC7041" w:rsidRDefault="00D22B47" w:rsidP="00BC7041">
      <w:pPr>
        <w:spacing w:after="0" w:line="240" w:lineRule="auto"/>
        <w:rPr>
          <w:rFonts w:ascii="Times New Roman" w:hAnsi="Times New Roman"/>
          <w:sz w:val="24"/>
          <w:szCs w:val="24"/>
        </w:rPr>
      </w:pPr>
    </w:p>
    <w:p w:rsidR="00D22B47" w:rsidRPr="00BC7041" w:rsidRDefault="00D22B47" w:rsidP="00BC7041">
      <w:pPr>
        <w:spacing w:after="0" w:line="240" w:lineRule="auto"/>
        <w:ind w:left="4680"/>
        <w:rPr>
          <w:rFonts w:ascii="Times New Roman" w:hAnsi="Times New Roman"/>
          <w:sz w:val="28"/>
          <w:szCs w:val="28"/>
        </w:rPr>
      </w:pPr>
      <w:r w:rsidRPr="00BC7041">
        <w:rPr>
          <w:rFonts w:ascii="Times New Roman" w:hAnsi="Times New Roman"/>
          <w:sz w:val="28"/>
          <w:szCs w:val="28"/>
        </w:rPr>
        <w:t>Губернатору Кировской области</w:t>
      </w:r>
    </w:p>
    <w:p w:rsidR="00D22B47" w:rsidRPr="00BC7041" w:rsidRDefault="00D22B47" w:rsidP="00BC7041">
      <w:pPr>
        <w:spacing w:after="0" w:line="240" w:lineRule="auto"/>
        <w:ind w:left="4680"/>
        <w:rPr>
          <w:rFonts w:ascii="Times New Roman" w:hAnsi="Times New Roman"/>
          <w:sz w:val="28"/>
          <w:szCs w:val="28"/>
        </w:rPr>
      </w:pPr>
      <w:r w:rsidRPr="00BC7041">
        <w:rPr>
          <w:rFonts w:ascii="Times New Roman" w:hAnsi="Times New Roman"/>
          <w:sz w:val="28"/>
          <w:szCs w:val="28"/>
        </w:rPr>
        <w:t>от ____________________________</w:t>
      </w:r>
    </w:p>
    <w:p w:rsidR="00D22B47" w:rsidRPr="00BC7041" w:rsidRDefault="00D22B47" w:rsidP="00BC7041">
      <w:pPr>
        <w:spacing w:after="0" w:line="240" w:lineRule="auto"/>
        <w:ind w:left="4680"/>
        <w:rPr>
          <w:rFonts w:ascii="Times New Roman" w:hAnsi="Times New Roman"/>
          <w:sz w:val="28"/>
          <w:szCs w:val="28"/>
        </w:rPr>
      </w:pPr>
      <w:r w:rsidRPr="00BC7041">
        <w:rPr>
          <w:rFonts w:ascii="Times New Roman" w:hAnsi="Times New Roman"/>
          <w:sz w:val="28"/>
          <w:szCs w:val="28"/>
        </w:rPr>
        <w:t>_______________________________</w:t>
      </w:r>
    </w:p>
    <w:p w:rsidR="00D22B47" w:rsidRPr="00BC7041" w:rsidRDefault="00D22B47" w:rsidP="00BC7041">
      <w:pPr>
        <w:spacing w:after="0" w:line="240" w:lineRule="auto"/>
        <w:ind w:left="4680"/>
        <w:jc w:val="center"/>
        <w:rPr>
          <w:rFonts w:ascii="Times New Roman" w:hAnsi="Times New Roman"/>
        </w:rPr>
      </w:pPr>
      <w:r w:rsidRPr="00BC7041">
        <w:rPr>
          <w:rFonts w:ascii="Times New Roman" w:hAnsi="Times New Roman"/>
        </w:rPr>
        <w:t>(Ф.И.О., замещаемая должность)</w:t>
      </w:r>
    </w:p>
    <w:p w:rsidR="00D22B47" w:rsidRPr="00BC7041" w:rsidRDefault="00D22B47" w:rsidP="00BC7041">
      <w:pPr>
        <w:spacing w:after="0" w:line="240" w:lineRule="auto"/>
        <w:rPr>
          <w:rFonts w:ascii="Times New Roman" w:hAnsi="Times New Roman"/>
          <w:sz w:val="28"/>
          <w:szCs w:val="28"/>
        </w:rPr>
      </w:pPr>
    </w:p>
    <w:p w:rsidR="00D22B47" w:rsidRPr="00BC7041" w:rsidRDefault="00D22B47" w:rsidP="00BC7041">
      <w:pPr>
        <w:spacing w:after="0" w:line="240" w:lineRule="auto"/>
        <w:rPr>
          <w:rFonts w:ascii="Times New Roman" w:hAnsi="Times New Roman"/>
          <w:sz w:val="28"/>
          <w:szCs w:val="28"/>
        </w:rPr>
      </w:pPr>
    </w:p>
    <w:p w:rsidR="00D22B47" w:rsidRPr="00BC7041" w:rsidRDefault="00D22B47" w:rsidP="00BC7041">
      <w:pPr>
        <w:spacing w:after="0" w:line="240" w:lineRule="auto"/>
        <w:jc w:val="center"/>
        <w:rPr>
          <w:rFonts w:ascii="Times New Roman" w:hAnsi="Times New Roman"/>
          <w:b/>
          <w:sz w:val="28"/>
          <w:szCs w:val="28"/>
        </w:rPr>
      </w:pPr>
      <w:bookmarkStart w:id="9" w:name="P179"/>
      <w:bookmarkEnd w:id="9"/>
      <w:r w:rsidRPr="00BC7041">
        <w:rPr>
          <w:rFonts w:ascii="Times New Roman" w:hAnsi="Times New Roman"/>
          <w:b/>
          <w:sz w:val="28"/>
          <w:szCs w:val="28"/>
        </w:rPr>
        <w:t>УВЕДОМЛЕНИЕ</w:t>
      </w:r>
    </w:p>
    <w:p w:rsidR="00D22B47" w:rsidRPr="00BC7041" w:rsidRDefault="00D22B47" w:rsidP="00BC7041">
      <w:pPr>
        <w:widowControl w:val="0"/>
        <w:autoSpaceDE w:val="0"/>
        <w:autoSpaceDN w:val="0"/>
        <w:adjustRightInd w:val="0"/>
        <w:spacing w:after="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 xml:space="preserve">о возникновении личной заинтересованности </w:t>
      </w:r>
    </w:p>
    <w:p w:rsidR="00D22B47" w:rsidRPr="00BC7041" w:rsidRDefault="00D22B47" w:rsidP="00BC7041">
      <w:pPr>
        <w:widowControl w:val="0"/>
        <w:autoSpaceDE w:val="0"/>
        <w:autoSpaceDN w:val="0"/>
        <w:adjustRightInd w:val="0"/>
        <w:spacing w:after="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при исполнении должностных обязанностей, которая приводит</w:t>
      </w:r>
    </w:p>
    <w:p w:rsidR="00D22B47" w:rsidRPr="00BC7041" w:rsidRDefault="00D22B47" w:rsidP="00BC7041">
      <w:pPr>
        <w:widowControl w:val="0"/>
        <w:autoSpaceDE w:val="0"/>
        <w:autoSpaceDN w:val="0"/>
        <w:adjustRightInd w:val="0"/>
        <w:spacing w:after="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или может привести к конфликту интересов</w:t>
      </w:r>
    </w:p>
    <w:p w:rsidR="00D22B47" w:rsidRPr="00BC7041" w:rsidRDefault="00D22B47" w:rsidP="00BC7041">
      <w:pPr>
        <w:widowControl w:val="0"/>
        <w:autoSpaceDE w:val="0"/>
        <w:autoSpaceDN w:val="0"/>
        <w:adjustRightInd w:val="0"/>
        <w:spacing w:after="0" w:line="360" w:lineRule="auto"/>
        <w:jc w:val="both"/>
        <w:rPr>
          <w:rFonts w:ascii="Times New Roman" w:hAnsi="Times New Roman"/>
          <w:sz w:val="28"/>
          <w:szCs w:val="28"/>
          <w:lang w:eastAsia="ru-RU"/>
        </w:rPr>
      </w:pPr>
    </w:p>
    <w:p w:rsidR="00D22B47" w:rsidRPr="00BC7041" w:rsidRDefault="00D22B47" w:rsidP="00BC7041">
      <w:pPr>
        <w:spacing w:after="0" w:line="240" w:lineRule="auto"/>
        <w:ind w:firstLine="709"/>
        <w:jc w:val="both"/>
        <w:rPr>
          <w:rFonts w:ascii="Times New Roman" w:hAnsi="Times New Roman"/>
          <w:sz w:val="28"/>
          <w:szCs w:val="28"/>
        </w:rPr>
      </w:pPr>
      <w:r w:rsidRPr="00BC7041">
        <w:rPr>
          <w:rFonts w:ascii="Times New Roman" w:hAnsi="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22B47" w:rsidRPr="00BC7041" w:rsidRDefault="00D22B47" w:rsidP="00BC7041">
      <w:pPr>
        <w:spacing w:after="0" w:line="240" w:lineRule="auto"/>
        <w:ind w:firstLine="709"/>
        <w:jc w:val="both"/>
        <w:rPr>
          <w:rFonts w:ascii="Times New Roman" w:hAnsi="Times New Roman"/>
          <w:sz w:val="28"/>
          <w:szCs w:val="28"/>
        </w:rPr>
      </w:pPr>
      <w:r w:rsidRPr="00BC7041">
        <w:rPr>
          <w:rFonts w:ascii="Times New Roman" w:hAnsi="Times New Roman"/>
          <w:sz w:val="28"/>
          <w:szCs w:val="28"/>
        </w:rPr>
        <w:t>Обстоятельства, являющиеся основанием возникновения личной заинтересованности: ______________________________________________</w:t>
      </w:r>
    </w:p>
    <w:p w:rsidR="00D22B47" w:rsidRPr="00BC7041" w:rsidRDefault="00D22B47" w:rsidP="00BC7041">
      <w:pPr>
        <w:spacing w:after="0" w:line="240" w:lineRule="auto"/>
        <w:jc w:val="both"/>
        <w:rPr>
          <w:rFonts w:ascii="Times New Roman" w:hAnsi="Times New Roman"/>
          <w:sz w:val="28"/>
          <w:szCs w:val="28"/>
        </w:rPr>
      </w:pPr>
      <w:r w:rsidRPr="00BC7041">
        <w:rPr>
          <w:rFonts w:ascii="Times New Roman" w:hAnsi="Times New Roman"/>
          <w:sz w:val="28"/>
          <w:szCs w:val="28"/>
        </w:rPr>
        <w:t>________________________________________________________________</w:t>
      </w:r>
    </w:p>
    <w:p w:rsidR="00D22B47" w:rsidRPr="00BC7041" w:rsidRDefault="00D22B47" w:rsidP="00BC7041">
      <w:pPr>
        <w:spacing w:before="120" w:after="0" w:line="240" w:lineRule="auto"/>
        <w:ind w:firstLine="709"/>
        <w:jc w:val="both"/>
        <w:rPr>
          <w:rFonts w:ascii="Times New Roman" w:hAnsi="Times New Roman"/>
          <w:sz w:val="28"/>
          <w:szCs w:val="28"/>
        </w:rPr>
      </w:pPr>
      <w:r w:rsidRPr="00BC7041">
        <w:rPr>
          <w:rFonts w:ascii="Times New Roman" w:hAnsi="Times New Roman"/>
          <w:sz w:val="28"/>
          <w:szCs w:val="28"/>
        </w:rPr>
        <w:t>Должностные   обязанности,  на  исполнение  которых  влияет  или  может повлиять личная заинтересованность: __________________________</w:t>
      </w:r>
    </w:p>
    <w:p w:rsidR="00D22B47" w:rsidRPr="00BC7041" w:rsidRDefault="00D22B47" w:rsidP="00BC7041">
      <w:pPr>
        <w:spacing w:after="0" w:line="240" w:lineRule="auto"/>
        <w:jc w:val="both"/>
        <w:rPr>
          <w:rFonts w:ascii="Times New Roman" w:hAnsi="Times New Roman"/>
          <w:sz w:val="28"/>
          <w:szCs w:val="28"/>
        </w:rPr>
      </w:pPr>
      <w:r w:rsidRPr="00BC7041">
        <w:rPr>
          <w:rFonts w:ascii="Times New Roman" w:hAnsi="Times New Roman"/>
          <w:sz w:val="28"/>
          <w:szCs w:val="28"/>
        </w:rPr>
        <w:t>________________________________________________________________</w:t>
      </w:r>
    </w:p>
    <w:p w:rsidR="00D22B47" w:rsidRPr="00BC7041" w:rsidRDefault="00D22B47" w:rsidP="00BC7041">
      <w:pPr>
        <w:spacing w:before="120" w:after="0" w:line="240" w:lineRule="auto"/>
        <w:ind w:firstLine="709"/>
        <w:jc w:val="both"/>
        <w:rPr>
          <w:rFonts w:ascii="Times New Roman" w:hAnsi="Times New Roman"/>
          <w:sz w:val="28"/>
          <w:szCs w:val="28"/>
        </w:rPr>
      </w:pPr>
      <w:r w:rsidRPr="00BC7041">
        <w:rPr>
          <w:rFonts w:ascii="Times New Roman" w:hAnsi="Times New Roman"/>
          <w:sz w:val="28"/>
          <w:szCs w:val="28"/>
        </w:rPr>
        <w:t>Предлагаемые   меры  по  предотвращению  или  урегулированию  конфликта интересов: _____________________________________________</w:t>
      </w:r>
    </w:p>
    <w:p w:rsidR="00D22B47" w:rsidRPr="00BC7041" w:rsidRDefault="00D22B47" w:rsidP="00BC7041">
      <w:pPr>
        <w:spacing w:after="0" w:line="240" w:lineRule="auto"/>
        <w:jc w:val="both"/>
        <w:rPr>
          <w:rFonts w:ascii="Times New Roman" w:hAnsi="Times New Roman"/>
          <w:sz w:val="28"/>
          <w:szCs w:val="28"/>
        </w:rPr>
      </w:pPr>
      <w:r w:rsidRPr="00BC7041">
        <w:rPr>
          <w:rFonts w:ascii="Times New Roman" w:hAnsi="Times New Roman"/>
          <w:sz w:val="28"/>
          <w:szCs w:val="28"/>
        </w:rPr>
        <w:t>________________________________________________________________</w:t>
      </w:r>
    </w:p>
    <w:p w:rsidR="00D22B47" w:rsidRPr="00BC7041" w:rsidRDefault="00D22B47" w:rsidP="00BC7041">
      <w:pPr>
        <w:spacing w:before="120" w:after="0" w:line="240" w:lineRule="auto"/>
        <w:ind w:firstLine="709"/>
        <w:jc w:val="both"/>
        <w:rPr>
          <w:rFonts w:ascii="Times New Roman" w:hAnsi="Times New Roman"/>
          <w:sz w:val="28"/>
          <w:szCs w:val="28"/>
        </w:rPr>
      </w:pPr>
      <w:r w:rsidRPr="00BC7041">
        <w:rPr>
          <w:rFonts w:ascii="Times New Roman" w:hAnsi="Times New Roman"/>
          <w:sz w:val="28"/>
          <w:szCs w:val="28"/>
        </w:rPr>
        <w:t xml:space="preserve">Намереваюсь (не намереваюсь) лично присутствовать на заседании </w:t>
      </w:r>
      <w:r w:rsidRPr="00BC7041">
        <w:rPr>
          <w:rFonts w:ascii="Times New Roman" w:hAnsi="Times New Roman"/>
          <w:color w:val="000000"/>
          <w:sz w:val="28"/>
          <w:szCs w:val="28"/>
        </w:rPr>
        <w:t>комиссии по координации работы по противодействию коррупции в Кировской области либо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Pr="00BC7041">
        <w:rPr>
          <w:rFonts w:ascii="Times New Roman" w:hAnsi="Times New Roman"/>
          <w:sz w:val="28"/>
          <w:szCs w:val="28"/>
        </w:rPr>
        <w:t xml:space="preserve"> при рассмотрении настоящего уведомления (нужное подчеркнуть).</w:t>
      </w:r>
    </w:p>
    <w:p w:rsidR="00D22B47" w:rsidRPr="00BC7041" w:rsidRDefault="00D22B47" w:rsidP="00BC7041">
      <w:pPr>
        <w:jc w:val="both"/>
        <w:rPr>
          <w:rFonts w:ascii="Times New Roman" w:hAnsi="Times New Roman"/>
          <w:sz w:val="28"/>
          <w:szCs w:val="28"/>
        </w:rPr>
      </w:pPr>
    </w:p>
    <w:p w:rsidR="00D22B47" w:rsidRPr="00BC7041" w:rsidRDefault="00D22B47" w:rsidP="00BC7041">
      <w:pPr>
        <w:spacing w:after="0" w:line="240" w:lineRule="auto"/>
        <w:jc w:val="both"/>
        <w:rPr>
          <w:rFonts w:ascii="Times New Roman" w:hAnsi="Times New Roman"/>
          <w:sz w:val="28"/>
          <w:szCs w:val="28"/>
        </w:rPr>
      </w:pPr>
      <w:r w:rsidRPr="00BC7041">
        <w:rPr>
          <w:rFonts w:ascii="Times New Roman" w:hAnsi="Times New Roman"/>
          <w:sz w:val="28"/>
          <w:szCs w:val="28"/>
        </w:rPr>
        <w:t>"____" ___________ 20__ г. _________________  ______________________</w:t>
      </w:r>
    </w:p>
    <w:p w:rsidR="00D22B47" w:rsidRPr="00BC7041" w:rsidRDefault="00D22B47" w:rsidP="00BC7041">
      <w:pPr>
        <w:spacing w:after="0" w:line="240" w:lineRule="auto"/>
        <w:ind w:firstLine="3600"/>
        <w:rPr>
          <w:rFonts w:ascii="Times New Roman" w:hAnsi="Times New Roman"/>
        </w:rPr>
      </w:pPr>
      <w:r w:rsidRPr="00BC7041">
        <w:rPr>
          <w:rFonts w:ascii="Times New Roman" w:hAnsi="Times New Roman"/>
        </w:rPr>
        <w:t>(подпись лица)                      (расшифровка подписи)</w:t>
      </w:r>
    </w:p>
    <w:p w:rsidR="00D22B47" w:rsidRPr="004400D3" w:rsidRDefault="00D22B47" w:rsidP="00BC7041">
      <w:pPr>
        <w:spacing w:after="0" w:line="240" w:lineRule="auto"/>
        <w:ind w:firstLine="5940"/>
        <w:rPr>
          <w:rFonts w:ascii="Times New Roman" w:hAnsi="Times New Roman"/>
        </w:rPr>
      </w:pPr>
      <w:r w:rsidRPr="00BC7041">
        <w:rPr>
          <w:rFonts w:ascii="Times New Roman" w:hAnsi="Times New Roman"/>
        </w:rPr>
        <w:t>направляющего уведомление)</w:t>
      </w:r>
    </w:p>
    <w:p w:rsidR="00D22B47" w:rsidRPr="004400D3" w:rsidRDefault="00D22B47" w:rsidP="00BC7041">
      <w:pPr>
        <w:spacing w:after="0" w:line="240" w:lineRule="auto"/>
        <w:ind w:firstLine="5940"/>
        <w:rPr>
          <w:rFonts w:ascii="Times New Roman" w:hAnsi="Times New Roman"/>
        </w:rPr>
      </w:pPr>
    </w:p>
    <w:p w:rsidR="00D22B47" w:rsidRPr="00BC7041" w:rsidRDefault="00D22B47" w:rsidP="00BC7041">
      <w:pPr>
        <w:spacing w:after="0" w:line="240" w:lineRule="auto"/>
        <w:jc w:val="center"/>
        <w:rPr>
          <w:rFonts w:ascii="Times New Roman" w:hAnsi="Times New Roman"/>
          <w:lang w:val="en-US"/>
        </w:rPr>
      </w:pPr>
      <w:r w:rsidRPr="00BC7041">
        <w:rPr>
          <w:rFonts w:ascii="Times New Roman" w:hAnsi="Times New Roman"/>
          <w:lang w:val="en-US"/>
        </w:rPr>
        <w:t>_______________</w:t>
      </w:r>
    </w:p>
    <w:p w:rsidR="00D22B47" w:rsidRPr="00BC7041" w:rsidRDefault="00D22B47" w:rsidP="00BC7041">
      <w:pPr>
        <w:spacing w:after="0" w:line="360" w:lineRule="auto"/>
        <w:ind w:firstLine="709"/>
        <w:jc w:val="both"/>
        <w:rPr>
          <w:rFonts w:ascii="Times New Roman" w:hAnsi="Times New Roman"/>
          <w:color w:val="000000"/>
          <w:sz w:val="28"/>
          <w:szCs w:val="28"/>
        </w:rPr>
      </w:pPr>
    </w:p>
    <w:p w:rsidR="00D22B47" w:rsidRDefault="00D22B47" w:rsidP="007A5E4C">
      <w:pPr>
        <w:pStyle w:val="ConsPlusNormal"/>
        <w:spacing w:line="360" w:lineRule="exact"/>
        <w:ind w:firstLine="709"/>
        <w:jc w:val="both"/>
        <w:rPr>
          <w:b/>
          <w:sz w:val="24"/>
          <w:szCs w:val="24"/>
        </w:rPr>
        <w:sectPr w:rsidR="00D22B47" w:rsidSect="007A5E4C">
          <w:pgSz w:w="11906" w:h="16838"/>
          <w:pgMar w:top="851" w:right="851" w:bottom="851" w:left="1701" w:header="709" w:footer="709" w:gutter="0"/>
          <w:cols w:space="708"/>
          <w:titlePg/>
          <w:docGrid w:linePitch="360"/>
        </w:sectPr>
      </w:pPr>
    </w:p>
    <w:tbl>
      <w:tblPr>
        <w:tblW w:w="9378" w:type="dxa"/>
        <w:tblLayout w:type="fixed"/>
        <w:tblCellMar>
          <w:left w:w="0" w:type="dxa"/>
          <w:right w:w="0" w:type="dxa"/>
        </w:tblCellMar>
        <w:tblLook w:val="0000"/>
      </w:tblPr>
      <w:tblGrid>
        <w:gridCol w:w="1905"/>
        <w:gridCol w:w="2970"/>
        <w:gridCol w:w="2745"/>
        <w:gridCol w:w="1758"/>
      </w:tblGrid>
      <w:tr w:rsidR="00D22B47" w:rsidRPr="003F4AFD" w:rsidTr="00A115AF">
        <w:trPr>
          <w:trHeight w:hRule="exact" w:val="1930"/>
        </w:trPr>
        <w:tc>
          <w:tcPr>
            <w:tcW w:w="9378" w:type="dxa"/>
            <w:gridSpan w:val="4"/>
          </w:tcPr>
          <w:p w:rsidR="00D22B47" w:rsidRPr="002548A0" w:rsidRDefault="00D22B47" w:rsidP="002548A0">
            <w:pPr>
              <w:tabs>
                <w:tab w:val="left" w:pos="2765"/>
                <w:tab w:val="center" w:pos="4536"/>
                <w:tab w:val="right" w:pos="9214"/>
              </w:tabs>
              <w:spacing w:before="360" w:after="36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ГУБЕРНАТОР КИРОВСКОЙ ОБЛАСТИ</w:t>
            </w:r>
          </w:p>
          <w:p w:rsidR="00D22B47" w:rsidRPr="002548A0" w:rsidRDefault="00D22B47" w:rsidP="002548A0">
            <w:pPr>
              <w:tabs>
                <w:tab w:val="left" w:pos="2765"/>
                <w:tab w:val="center" w:pos="4703"/>
                <w:tab w:val="right" w:pos="9214"/>
              </w:tabs>
              <w:spacing w:after="360" w:line="240" w:lineRule="auto"/>
              <w:jc w:val="center"/>
              <w:rPr>
                <w:rFonts w:ascii="Times New Roman" w:hAnsi="Times New Roman"/>
                <w:b/>
                <w:sz w:val="32"/>
                <w:szCs w:val="32"/>
                <w:lang w:eastAsia="ru-RU"/>
              </w:rPr>
            </w:pPr>
            <w:r w:rsidRPr="002548A0">
              <w:rPr>
                <w:rFonts w:ascii="Times New Roman" w:hAnsi="Times New Roman"/>
                <w:b/>
                <w:sz w:val="32"/>
                <w:szCs w:val="32"/>
                <w:lang w:eastAsia="ru-RU"/>
              </w:rPr>
              <w:t>РАСПОРЯЖЕНИЕ</w:t>
            </w:r>
          </w:p>
        </w:tc>
      </w:tr>
      <w:tr w:rsidR="00D22B47" w:rsidRPr="003F4AFD" w:rsidTr="00A115AF">
        <w:tblPrEx>
          <w:tblCellMar>
            <w:left w:w="70" w:type="dxa"/>
            <w:right w:w="70" w:type="dxa"/>
          </w:tblCellMar>
        </w:tblPrEx>
        <w:trPr>
          <w:trHeight w:val="338"/>
        </w:trPr>
        <w:tc>
          <w:tcPr>
            <w:tcW w:w="1905" w:type="dxa"/>
            <w:tcBorders>
              <w:bottom w:val="single" w:sz="4" w:space="0" w:color="auto"/>
            </w:tcBorders>
          </w:tcPr>
          <w:p w:rsidR="00D22B47" w:rsidRPr="002548A0" w:rsidRDefault="00D22B47" w:rsidP="002548A0">
            <w:pPr>
              <w:tabs>
                <w:tab w:val="left" w:pos="276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19.07.2016</w:t>
            </w:r>
          </w:p>
        </w:tc>
        <w:tc>
          <w:tcPr>
            <w:tcW w:w="2970" w:type="dxa"/>
          </w:tcPr>
          <w:p w:rsidR="00D22B47" w:rsidRPr="002548A0" w:rsidRDefault="00D22B47" w:rsidP="002548A0">
            <w:pPr>
              <w:spacing w:after="0" w:line="240" w:lineRule="auto"/>
              <w:jc w:val="center"/>
              <w:rPr>
                <w:rFonts w:ascii="Times New Roman" w:hAnsi="Times New Roman"/>
                <w:position w:val="-6"/>
                <w:sz w:val="28"/>
                <w:szCs w:val="28"/>
                <w:lang w:eastAsia="ru-RU"/>
              </w:rPr>
            </w:pPr>
          </w:p>
        </w:tc>
        <w:tc>
          <w:tcPr>
            <w:tcW w:w="2745" w:type="dxa"/>
          </w:tcPr>
          <w:p w:rsidR="00D22B47" w:rsidRPr="002548A0" w:rsidRDefault="00D22B47" w:rsidP="002548A0">
            <w:pPr>
              <w:spacing w:after="0" w:line="240" w:lineRule="auto"/>
              <w:jc w:val="right"/>
              <w:rPr>
                <w:rFonts w:ascii="Times New Roman" w:hAnsi="Times New Roman"/>
                <w:sz w:val="28"/>
                <w:szCs w:val="28"/>
                <w:lang w:eastAsia="ru-RU"/>
              </w:rPr>
            </w:pPr>
            <w:r w:rsidRPr="002548A0">
              <w:rPr>
                <w:rFonts w:ascii="Times New Roman" w:hAnsi="Times New Roman"/>
                <w:position w:val="-6"/>
                <w:sz w:val="28"/>
                <w:szCs w:val="28"/>
                <w:lang w:eastAsia="ru-RU"/>
              </w:rPr>
              <w:t>№</w:t>
            </w:r>
          </w:p>
        </w:tc>
        <w:tc>
          <w:tcPr>
            <w:tcW w:w="1758" w:type="dxa"/>
            <w:tcBorders>
              <w:bottom w:val="single" w:sz="6" w:space="0" w:color="auto"/>
            </w:tcBorders>
          </w:tcPr>
          <w:p w:rsidR="00D22B47" w:rsidRPr="002548A0" w:rsidRDefault="00D22B47" w:rsidP="002548A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w:t>
            </w:r>
          </w:p>
        </w:tc>
      </w:tr>
      <w:tr w:rsidR="00D22B47" w:rsidRPr="003F4AFD" w:rsidTr="00A115AF">
        <w:tblPrEx>
          <w:tblCellMar>
            <w:left w:w="70" w:type="dxa"/>
            <w:right w:w="70" w:type="dxa"/>
          </w:tblCellMar>
        </w:tblPrEx>
        <w:trPr>
          <w:trHeight w:val="338"/>
        </w:trPr>
        <w:tc>
          <w:tcPr>
            <w:tcW w:w="9378" w:type="dxa"/>
            <w:gridSpan w:val="4"/>
          </w:tcPr>
          <w:p w:rsidR="00D22B47" w:rsidRPr="002548A0" w:rsidRDefault="00D22B47" w:rsidP="002548A0">
            <w:pPr>
              <w:tabs>
                <w:tab w:val="left" w:pos="2765"/>
              </w:tabs>
              <w:spacing w:after="0" w:line="240" w:lineRule="auto"/>
              <w:jc w:val="center"/>
              <w:rPr>
                <w:rFonts w:ascii="Times New Roman" w:hAnsi="Times New Roman"/>
                <w:sz w:val="28"/>
                <w:szCs w:val="28"/>
                <w:lang w:eastAsia="ru-RU"/>
              </w:rPr>
            </w:pPr>
            <w:r w:rsidRPr="002548A0">
              <w:rPr>
                <w:rFonts w:ascii="Times New Roman" w:hAnsi="Times New Roman"/>
                <w:sz w:val="28"/>
                <w:szCs w:val="28"/>
                <w:lang w:eastAsia="ru-RU"/>
              </w:rPr>
              <w:t>г. Киров</w:t>
            </w:r>
          </w:p>
        </w:tc>
      </w:tr>
    </w:tbl>
    <w:p w:rsidR="00D22B47" w:rsidRPr="002548A0" w:rsidRDefault="00D22B47" w:rsidP="002548A0">
      <w:pPr>
        <w:shd w:val="clear" w:color="auto" w:fill="FFFFFF"/>
        <w:spacing w:before="480" w:after="48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О мерах по противодействию коррупции</w:t>
      </w:r>
    </w:p>
    <w:p w:rsidR="00D22B47" w:rsidRPr="002548A0" w:rsidRDefault="00D22B47" w:rsidP="002548A0">
      <w:pPr>
        <w:autoSpaceDE w:val="0"/>
        <w:autoSpaceDN w:val="0"/>
        <w:adjustRightInd w:val="0"/>
        <w:spacing w:after="0" w:line="36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В целях выявления конфликта интересов, одной из сторон которого являются лица, замещающие государственные должности, должности государственной гражданской службы в органах исполнительной власти Кировской области, в том числе с целью выявления их аффилированности коммерческим организациям:</w:t>
      </w:r>
    </w:p>
    <w:p w:rsidR="00D22B47" w:rsidRPr="002548A0" w:rsidRDefault="00D22B47" w:rsidP="002548A0">
      <w:pPr>
        <w:spacing w:after="0" w:line="36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1. Установить форму сведений 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аффилированности коммерческим организациям согласно приложению.</w:t>
      </w:r>
    </w:p>
    <w:p w:rsidR="00D22B47" w:rsidRPr="002548A0" w:rsidRDefault="00D22B47" w:rsidP="002548A0">
      <w:pPr>
        <w:autoSpaceDE w:val="0"/>
        <w:autoSpaceDN w:val="0"/>
        <w:adjustRightInd w:val="0"/>
        <w:spacing w:after="0" w:line="36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 xml:space="preserve">2. Лица, замещающие государственные должности в органах исполнительной власти Кировской области, государственные гражданские служащие, являющиеся руководителями и заместителями руководителей органов исполнительной власти Кировской области, ежегодно, не позднее </w:t>
      </w:r>
      <w:r w:rsidRPr="002548A0">
        <w:rPr>
          <w:rFonts w:ascii="Times New Roman" w:hAnsi="Times New Roman"/>
          <w:sz w:val="28"/>
          <w:szCs w:val="28"/>
          <w:lang w:eastAsia="ru-RU"/>
        </w:rPr>
        <w:br/>
        <w:t>30 сентября года, следующего за отчетным, представляют в отдел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 сведения по установленной форме.</w:t>
      </w:r>
    </w:p>
    <w:p w:rsidR="00D22B47" w:rsidRPr="002548A0" w:rsidRDefault="00D22B47" w:rsidP="002548A0">
      <w:pPr>
        <w:widowControl w:val="0"/>
        <w:autoSpaceDE w:val="0"/>
        <w:autoSpaceDN w:val="0"/>
        <w:adjustRightInd w:val="0"/>
        <w:spacing w:after="0" w:line="36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3. Лица, замещающие должности государственной гражданской службы в органах исполнительной власти Кировской области, ежегодно, не позднее 30 сентября года, следующего за отчетным, представляют в кадровую службу органа исполнительной власти, в котором проходят государственную гражданскую службу, сведения по установленной форме.</w:t>
      </w:r>
    </w:p>
    <w:p w:rsidR="00D22B47" w:rsidRDefault="00D22B47">
      <w:pPr>
        <w:rPr>
          <w:rFonts w:ascii="Times New Roman" w:hAnsi="Times New Roman"/>
          <w:sz w:val="28"/>
          <w:szCs w:val="28"/>
          <w:lang w:eastAsia="ru-RU"/>
        </w:rPr>
      </w:pPr>
      <w:r>
        <w:rPr>
          <w:rFonts w:ascii="Times New Roman" w:hAnsi="Times New Roman"/>
          <w:sz w:val="28"/>
          <w:szCs w:val="28"/>
          <w:lang w:eastAsia="ru-RU"/>
        </w:rPr>
        <w:br w:type="page"/>
      </w:r>
    </w:p>
    <w:p w:rsidR="00D22B47" w:rsidRPr="002548A0" w:rsidRDefault="00D22B4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 xml:space="preserve">Приложение </w:t>
      </w:r>
    </w:p>
    <w:p w:rsidR="00D22B47" w:rsidRPr="002548A0" w:rsidRDefault="00D22B47" w:rsidP="002548A0">
      <w:pPr>
        <w:spacing w:after="0" w:line="240" w:lineRule="auto"/>
        <w:ind w:left="4860"/>
        <w:rPr>
          <w:rFonts w:ascii="Times New Roman" w:hAnsi="Times New Roman"/>
          <w:sz w:val="28"/>
          <w:szCs w:val="28"/>
          <w:lang w:eastAsia="ru-RU"/>
        </w:rPr>
      </w:pPr>
    </w:p>
    <w:p w:rsidR="00D22B47" w:rsidRPr="002548A0" w:rsidRDefault="00D22B4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к распоряжению Губернатора</w:t>
      </w:r>
    </w:p>
    <w:p w:rsidR="00D22B47" w:rsidRPr="002548A0" w:rsidRDefault="00D22B4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Кировской области</w:t>
      </w:r>
    </w:p>
    <w:p w:rsidR="00D22B47" w:rsidRPr="002548A0" w:rsidRDefault="00D22B4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от                       №</w:t>
      </w:r>
    </w:p>
    <w:p w:rsidR="00D22B47" w:rsidRPr="002548A0" w:rsidRDefault="00D22B47" w:rsidP="002548A0">
      <w:pPr>
        <w:spacing w:after="0" w:line="240" w:lineRule="auto"/>
        <w:jc w:val="right"/>
        <w:rPr>
          <w:rFonts w:ascii="Times New Roman" w:hAnsi="Times New Roman"/>
          <w:i/>
          <w:sz w:val="28"/>
          <w:szCs w:val="28"/>
          <w:lang w:eastAsia="ru-RU"/>
        </w:rPr>
      </w:pPr>
    </w:p>
    <w:p w:rsidR="00D22B47" w:rsidRPr="002548A0" w:rsidRDefault="00D22B47" w:rsidP="002548A0">
      <w:pPr>
        <w:spacing w:after="0" w:line="240" w:lineRule="auto"/>
        <w:jc w:val="right"/>
        <w:rPr>
          <w:rFonts w:ascii="Times New Roman" w:hAnsi="Times New Roman"/>
          <w:i/>
          <w:sz w:val="28"/>
          <w:szCs w:val="28"/>
          <w:lang w:eastAsia="ru-RU"/>
        </w:rPr>
      </w:pPr>
    </w:p>
    <w:p w:rsidR="00D22B47" w:rsidRPr="002548A0" w:rsidRDefault="00D22B47" w:rsidP="002548A0">
      <w:pPr>
        <w:spacing w:after="0" w:line="240" w:lineRule="auto"/>
        <w:jc w:val="center"/>
        <w:rPr>
          <w:rFonts w:ascii="Times New Roman" w:hAnsi="Times New Roman"/>
          <w:b/>
          <w:sz w:val="28"/>
          <w:szCs w:val="28"/>
          <w:lang w:eastAsia="ru-RU"/>
        </w:rPr>
      </w:pPr>
    </w:p>
    <w:p w:rsidR="00D22B47" w:rsidRPr="002548A0" w:rsidRDefault="00D22B47" w:rsidP="002548A0">
      <w:pPr>
        <w:spacing w:after="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СВЕДЕНИЯ</w:t>
      </w:r>
    </w:p>
    <w:p w:rsidR="00D22B47" w:rsidRPr="002548A0" w:rsidRDefault="00D22B47" w:rsidP="002548A0">
      <w:pPr>
        <w:spacing w:after="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аффилированности коммерческим организациям</w:t>
      </w:r>
    </w:p>
    <w:p w:rsidR="00D22B47" w:rsidRPr="002548A0" w:rsidRDefault="00D22B47" w:rsidP="002548A0">
      <w:pPr>
        <w:spacing w:after="0" w:line="240" w:lineRule="auto"/>
        <w:jc w:val="center"/>
        <w:rPr>
          <w:rFonts w:ascii="Times New Roman" w:hAnsi="Times New Roman"/>
          <w:sz w:val="28"/>
          <w:szCs w:val="28"/>
          <w:lang w:eastAsia="ru-RU"/>
        </w:rPr>
      </w:pPr>
      <w:r w:rsidRPr="002548A0">
        <w:rPr>
          <w:rFonts w:ascii="Times New Roman" w:hAnsi="Times New Roman"/>
          <w:sz w:val="28"/>
          <w:szCs w:val="28"/>
          <w:lang w:eastAsia="ru-RU"/>
        </w:rPr>
        <w:t>(заполняются собственноручно)</w:t>
      </w:r>
    </w:p>
    <w:p w:rsidR="00D22B47" w:rsidRPr="002548A0" w:rsidRDefault="00D22B47" w:rsidP="002548A0">
      <w:pPr>
        <w:spacing w:after="0" w:line="240" w:lineRule="auto"/>
        <w:jc w:val="center"/>
        <w:rPr>
          <w:rFonts w:ascii="Times New Roman" w:hAnsi="Times New Roman"/>
          <w:b/>
          <w:sz w:val="28"/>
          <w:szCs w:val="28"/>
          <w:lang w:eastAsia="ru-RU"/>
        </w:rPr>
      </w:pPr>
    </w:p>
    <w:p w:rsidR="00D22B47" w:rsidRPr="002548A0" w:rsidRDefault="00D22B47" w:rsidP="002548A0">
      <w:pPr>
        <w:spacing w:after="0" w:line="240" w:lineRule="auto"/>
        <w:jc w:val="center"/>
        <w:rPr>
          <w:rFonts w:ascii="Times New Roman" w:hAnsi="Times New Roman"/>
          <w:b/>
          <w:sz w:val="28"/>
          <w:szCs w:val="28"/>
          <w:lang w:eastAsia="ru-RU"/>
        </w:rPr>
      </w:pPr>
    </w:p>
    <w:p w:rsidR="00D22B47" w:rsidRPr="002548A0" w:rsidRDefault="00D22B4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 xml:space="preserve">1. Сведения о лице, замещающем государственную должность, должность государственной гражданской службы органов исполнительной власти Кировской области. </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Фамилия __________________________________________________________</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Имя_______________________________________________________________</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Отчество__________________________________________________________,</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занимаемая должность_______________________________________________</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__________________________________________________________________,</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дата назначения на должность________________________________________.</w:t>
      </w:r>
    </w:p>
    <w:p w:rsidR="00D22B47" w:rsidRPr="002548A0" w:rsidRDefault="00D22B47" w:rsidP="002548A0">
      <w:pPr>
        <w:spacing w:after="0" w:line="420" w:lineRule="exact"/>
        <w:rPr>
          <w:rFonts w:ascii="Times New Roman" w:hAnsi="Times New Roman"/>
          <w:sz w:val="28"/>
          <w:szCs w:val="28"/>
          <w:lang w:eastAsia="ru-RU"/>
        </w:rPr>
      </w:pPr>
    </w:p>
    <w:p w:rsidR="00D22B47" w:rsidRPr="002548A0" w:rsidRDefault="00D22B4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2. Аффилированность коммерческим организациям:</w:t>
      </w:r>
    </w:p>
    <w:p w:rsidR="00D22B47" w:rsidRPr="002548A0" w:rsidRDefault="00D22B4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организации)?______________________________________________________</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__________________________________________________________________.</w:t>
      </w:r>
    </w:p>
    <w:p w:rsidR="00D22B47" w:rsidRPr="002548A0" w:rsidRDefault="00D22B47" w:rsidP="002548A0">
      <w:pPr>
        <w:spacing w:after="0" w:line="420" w:lineRule="exact"/>
        <w:rPr>
          <w:rFonts w:ascii="Times New Roman" w:hAnsi="Times New Roman"/>
          <w:sz w:val="28"/>
          <w:szCs w:val="28"/>
          <w:lang w:eastAsia="ru-RU"/>
        </w:rPr>
      </w:pPr>
    </w:p>
    <w:p w:rsidR="00D22B47" w:rsidRPr="002548A0" w:rsidRDefault="00D22B4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2.2. Имеете ли Вы право распоряжаться более чем 20% общего количества голосов, приходящихся на голосующие акции либо составляющими уставный или складочный капитал, вклады, доли юридического лица (в случае положительного ответа необходимо указать наименование организации)?________________________________________</w:t>
      </w:r>
    </w:p>
    <w:p w:rsidR="00D22B47" w:rsidRPr="002548A0" w:rsidRDefault="00D22B4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__________________________________________________________________.</w:t>
      </w:r>
    </w:p>
    <w:p w:rsidR="00D22B47" w:rsidRPr="002548A0" w:rsidRDefault="00D22B4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3. 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государственную должность, должность государственной гражданской службы органов исполнительной власти Кировской области (если родственники изменяли фамилию, имя, отчество, необходимо указать их прежние фамилию, имя, отчество).</w:t>
      </w:r>
    </w:p>
    <w:p w:rsidR="00D22B47" w:rsidRPr="002548A0" w:rsidRDefault="00D22B47" w:rsidP="002548A0">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2745"/>
        <w:gridCol w:w="2524"/>
        <w:gridCol w:w="2390"/>
      </w:tblGrid>
      <w:tr w:rsidR="00D22B47" w:rsidRPr="003F4AFD" w:rsidTr="003F4AFD">
        <w:tc>
          <w:tcPr>
            <w:tcW w:w="1912" w:type="dxa"/>
          </w:tcPr>
          <w:p w:rsidR="00D22B47" w:rsidRPr="003F4AFD" w:rsidRDefault="00D22B47" w:rsidP="003F4AFD">
            <w:pPr>
              <w:spacing w:after="0" w:line="240" w:lineRule="auto"/>
              <w:jc w:val="center"/>
              <w:rPr>
                <w:rFonts w:ascii="Times New Roman" w:hAnsi="Times New Roman"/>
                <w:sz w:val="24"/>
                <w:szCs w:val="24"/>
                <w:lang w:eastAsia="ru-RU"/>
              </w:rPr>
            </w:pPr>
            <w:r w:rsidRPr="003F4AFD">
              <w:rPr>
                <w:rFonts w:ascii="Times New Roman" w:hAnsi="Times New Roman"/>
                <w:sz w:val="24"/>
                <w:szCs w:val="24"/>
                <w:lang w:eastAsia="ru-RU"/>
              </w:rPr>
              <w:t>Степень родства (свойства)</w:t>
            </w:r>
          </w:p>
        </w:tc>
        <w:tc>
          <w:tcPr>
            <w:tcW w:w="2745" w:type="dxa"/>
          </w:tcPr>
          <w:p w:rsidR="00D22B47" w:rsidRPr="003F4AFD" w:rsidRDefault="00D22B47" w:rsidP="003F4AFD">
            <w:pPr>
              <w:spacing w:after="0" w:line="240" w:lineRule="auto"/>
              <w:jc w:val="center"/>
              <w:rPr>
                <w:rFonts w:ascii="Times New Roman" w:hAnsi="Times New Roman"/>
                <w:sz w:val="24"/>
                <w:szCs w:val="24"/>
                <w:lang w:eastAsia="ru-RU"/>
              </w:rPr>
            </w:pPr>
            <w:r w:rsidRPr="003F4AFD">
              <w:rPr>
                <w:rFonts w:ascii="Times New Roman" w:hAnsi="Times New Roman"/>
                <w:sz w:val="24"/>
                <w:szCs w:val="24"/>
                <w:lang w:eastAsia="ru-RU"/>
              </w:rPr>
              <w:t>Фамилия, имя, отчество, дата и место рождения</w:t>
            </w:r>
          </w:p>
        </w:tc>
        <w:tc>
          <w:tcPr>
            <w:tcW w:w="2524" w:type="dxa"/>
          </w:tcPr>
          <w:p w:rsidR="00D22B47" w:rsidRPr="003F4AFD" w:rsidRDefault="00D22B47" w:rsidP="003F4AFD">
            <w:pPr>
              <w:spacing w:after="0" w:line="240" w:lineRule="auto"/>
              <w:jc w:val="center"/>
              <w:rPr>
                <w:rFonts w:ascii="Times New Roman" w:hAnsi="Times New Roman"/>
                <w:sz w:val="24"/>
                <w:szCs w:val="24"/>
                <w:lang w:eastAsia="ru-RU"/>
              </w:rPr>
            </w:pPr>
            <w:r w:rsidRPr="003F4AFD">
              <w:rPr>
                <w:rFonts w:ascii="Times New Roman" w:hAnsi="Times New Roman"/>
                <w:sz w:val="24"/>
                <w:szCs w:val="24"/>
                <w:lang w:eastAsia="ru-RU"/>
              </w:rPr>
              <w:t>Место регистрации и фактического проживания</w:t>
            </w:r>
          </w:p>
        </w:tc>
        <w:tc>
          <w:tcPr>
            <w:tcW w:w="2390" w:type="dxa"/>
          </w:tcPr>
          <w:p w:rsidR="00D22B47" w:rsidRPr="003F4AFD" w:rsidRDefault="00D22B47" w:rsidP="003F4AFD">
            <w:pPr>
              <w:spacing w:after="0" w:line="240" w:lineRule="auto"/>
              <w:jc w:val="center"/>
              <w:rPr>
                <w:rFonts w:ascii="Times New Roman" w:hAnsi="Times New Roman"/>
                <w:sz w:val="24"/>
                <w:szCs w:val="24"/>
                <w:lang w:eastAsia="ru-RU"/>
              </w:rPr>
            </w:pPr>
            <w:r w:rsidRPr="003F4AFD">
              <w:rPr>
                <w:rFonts w:ascii="Times New Roman" w:hAnsi="Times New Roman"/>
                <w:sz w:val="24"/>
                <w:szCs w:val="24"/>
                <w:lang w:eastAsia="ru-RU"/>
              </w:rPr>
              <w:t>Место работы, занимаемая должность, адрес местонахождения организации</w:t>
            </w:r>
          </w:p>
        </w:tc>
      </w:tr>
      <w:tr w:rsidR="00D22B47" w:rsidRPr="003F4AFD" w:rsidTr="003F4AFD">
        <w:trPr>
          <w:trHeight w:val="460"/>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23"/>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15"/>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07"/>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28"/>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06"/>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25"/>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17"/>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396"/>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15"/>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21"/>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13"/>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20"/>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12"/>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r w:rsidR="00D22B47" w:rsidRPr="003F4AFD" w:rsidTr="003F4AFD">
        <w:trPr>
          <w:trHeight w:val="417"/>
        </w:trPr>
        <w:tc>
          <w:tcPr>
            <w:tcW w:w="1912"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745"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524" w:type="dxa"/>
          </w:tcPr>
          <w:p w:rsidR="00D22B47" w:rsidRPr="003F4AFD" w:rsidRDefault="00D22B47" w:rsidP="003F4AFD">
            <w:pPr>
              <w:spacing w:after="0" w:line="240" w:lineRule="auto"/>
              <w:jc w:val="both"/>
              <w:rPr>
                <w:rFonts w:ascii="Times New Roman" w:hAnsi="Times New Roman"/>
                <w:sz w:val="24"/>
                <w:szCs w:val="24"/>
                <w:lang w:eastAsia="ru-RU"/>
              </w:rPr>
            </w:pPr>
          </w:p>
        </w:tc>
        <w:tc>
          <w:tcPr>
            <w:tcW w:w="2390" w:type="dxa"/>
          </w:tcPr>
          <w:p w:rsidR="00D22B47" w:rsidRPr="003F4AFD" w:rsidRDefault="00D22B47" w:rsidP="003F4AFD">
            <w:pPr>
              <w:spacing w:after="0" w:line="240" w:lineRule="auto"/>
              <w:jc w:val="both"/>
              <w:rPr>
                <w:rFonts w:ascii="Times New Roman" w:hAnsi="Times New Roman"/>
                <w:sz w:val="24"/>
                <w:szCs w:val="24"/>
                <w:lang w:eastAsia="ru-RU"/>
              </w:rPr>
            </w:pPr>
          </w:p>
        </w:tc>
      </w:tr>
    </w:tbl>
    <w:p w:rsidR="00D22B47" w:rsidRPr="002548A0" w:rsidRDefault="00D22B47" w:rsidP="002548A0">
      <w:pPr>
        <w:spacing w:after="0" w:line="240" w:lineRule="auto"/>
        <w:rPr>
          <w:rFonts w:ascii="Times New Roman" w:hAnsi="Times New Roman"/>
          <w:sz w:val="24"/>
          <w:szCs w:val="24"/>
          <w:lang w:eastAsia="ru-RU"/>
        </w:rPr>
      </w:pPr>
    </w:p>
    <w:p w:rsidR="00D22B47" w:rsidRPr="002548A0" w:rsidRDefault="00D22B47" w:rsidP="002548A0">
      <w:pPr>
        <w:spacing w:after="0" w:line="240" w:lineRule="auto"/>
        <w:rPr>
          <w:rFonts w:ascii="Times New Roman" w:hAnsi="Times New Roman"/>
          <w:sz w:val="24"/>
          <w:szCs w:val="24"/>
          <w:lang w:eastAsia="ru-RU"/>
        </w:rPr>
      </w:pPr>
    </w:p>
    <w:p w:rsidR="00D22B47" w:rsidRPr="002548A0" w:rsidRDefault="00D22B47" w:rsidP="002548A0">
      <w:pPr>
        <w:spacing w:after="0" w:line="240" w:lineRule="auto"/>
        <w:rPr>
          <w:rFonts w:ascii="Times New Roman" w:hAnsi="Times New Roman"/>
          <w:sz w:val="24"/>
          <w:szCs w:val="24"/>
          <w:lang w:eastAsia="ru-RU"/>
        </w:rPr>
      </w:pPr>
    </w:p>
    <w:p w:rsidR="00D22B47" w:rsidRPr="002548A0" w:rsidRDefault="00D22B47" w:rsidP="002548A0">
      <w:pPr>
        <w:spacing w:after="0" w:line="240" w:lineRule="auto"/>
        <w:rPr>
          <w:rFonts w:ascii="Times New Roman" w:hAnsi="Times New Roman"/>
          <w:sz w:val="28"/>
          <w:szCs w:val="28"/>
          <w:lang w:eastAsia="ru-RU"/>
        </w:rPr>
      </w:pPr>
      <w:r w:rsidRPr="002548A0">
        <w:rPr>
          <w:rFonts w:ascii="Times New Roman" w:hAnsi="Times New Roman"/>
          <w:sz w:val="28"/>
          <w:szCs w:val="28"/>
          <w:lang w:eastAsia="ru-RU"/>
        </w:rPr>
        <w:t xml:space="preserve">«____»_______________  20___г.                                                 _____________     </w:t>
      </w:r>
    </w:p>
    <w:p w:rsidR="00D22B47" w:rsidRPr="002548A0" w:rsidRDefault="00D22B47" w:rsidP="002548A0">
      <w:pPr>
        <w:spacing w:after="0" w:line="240" w:lineRule="auto"/>
        <w:rPr>
          <w:rFonts w:ascii="Times New Roman" w:hAnsi="Times New Roman"/>
          <w:sz w:val="24"/>
          <w:szCs w:val="24"/>
          <w:lang w:eastAsia="ru-RU"/>
        </w:rPr>
      </w:pPr>
      <w:r w:rsidRPr="002548A0">
        <w:rPr>
          <w:rFonts w:ascii="Times New Roman" w:hAnsi="Times New Roman"/>
          <w:sz w:val="24"/>
          <w:szCs w:val="24"/>
          <w:lang w:eastAsia="ru-RU"/>
        </w:rPr>
        <w:t xml:space="preserve">                                                                                                                                   подпись</w:t>
      </w:r>
    </w:p>
    <w:p w:rsidR="00D22B47" w:rsidRPr="002548A0" w:rsidRDefault="00D22B47" w:rsidP="002548A0">
      <w:pPr>
        <w:spacing w:after="0" w:line="240" w:lineRule="auto"/>
        <w:jc w:val="center"/>
        <w:rPr>
          <w:rFonts w:ascii="Times New Roman" w:hAnsi="Times New Roman"/>
          <w:sz w:val="28"/>
          <w:szCs w:val="28"/>
          <w:lang w:eastAsia="ru-RU"/>
        </w:rPr>
      </w:pPr>
    </w:p>
    <w:p w:rsidR="00D22B47" w:rsidRPr="002548A0" w:rsidRDefault="00D22B47" w:rsidP="002548A0">
      <w:pPr>
        <w:spacing w:after="0" w:line="240" w:lineRule="auto"/>
        <w:jc w:val="center"/>
        <w:rPr>
          <w:rFonts w:ascii="Times New Roman" w:hAnsi="Times New Roman"/>
          <w:sz w:val="28"/>
          <w:szCs w:val="28"/>
          <w:lang w:eastAsia="ru-RU"/>
        </w:rPr>
      </w:pPr>
      <w:r w:rsidRPr="002548A0">
        <w:rPr>
          <w:rFonts w:ascii="Times New Roman" w:hAnsi="Times New Roman"/>
          <w:sz w:val="28"/>
          <w:szCs w:val="28"/>
          <w:lang w:eastAsia="ru-RU"/>
        </w:rPr>
        <w:t>___________</w:t>
      </w:r>
    </w:p>
    <w:p w:rsidR="00D22B47" w:rsidRPr="002548A0" w:rsidRDefault="00D22B47" w:rsidP="002548A0">
      <w:pPr>
        <w:tabs>
          <w:tab w:val="left" w:pos="7513"/>
          <w:tab w:val="left" w:pos="7655"/>
        </w:tabs>
        <w:spacing w:after="0" w:line="240" w:lineRule="auto"/>
        <w:rPr>
          <w:rFonts w:ascii="Times New Roman" w:hAnsi="Times New Roman"/>
          <w:sz w:val="28"/>
          <w:szCs w:val="28"/>
          <w:lang w:eastAsia="ru-RU"/>
        </w:rPr>
      </w:pPr>
    </w:p>
    <w:sectPr w:rsidR="00D22B47" w:rsidRPr="002548A0" w:rsidSect="007A5E4C">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47" w:rsidRDefault="00D22B47" w:rsidP="007A5E4C">
      <w:pPr>
        <w:spacing w:after="0" w:line="240" w:lineRule="auto"/>
      </w:pPr>
      <w:r>
        <w:separator/>
      </w:r>
    </w:p>
  </w:endnote>
  <w:endnote w:type="continuationSeparator" w:id="0">
    <w:p w:rsidR="00D22B47" w:rsidRDefault="00D22B47" w:rsidP="007A5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47" w:rsidRDefault="00D22B47" w:rsidP="007A5E4C">
      <w:pPr>
        <w:spacing w:after="0" w:line="240" w:lineRule="auto"/>
      </w:pPr>
      <w:r>
        <w:separator/>
      </w:r>
    </w:p>
  </w:footnote>
  <w:footnote w:type="continuationSeparator" w:id="0">
    <w:p w:rsidR="00D22B47" w:rsidRDefault="00D22B47" w:rsidP="007A5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47" w:rsidRDefault="00D22B47">
    <w:pPr>
      <w:pStyle w:val="Header"/>
      <w:jc w:val="center"/>
    </w:pPr>
  </w:p>
  <w:p w:rsidR="00D22B47" w:rsidRDefault="00D22B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47" w:rsidRDefault="00D22B47" w:rsidP="00BC7041">
    <w:pPr>
      <w:pStyle w:val="Header"/>
      <w:jc w:val="center"/>
    </w:pPr>
    <w:r w:rsidRPr="00E9144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GERBG" style="width:35.25pt;height:48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6EB"/>
    <w:rsid w:val="00032C8D"/>
    <w:rsid w:val="000606C3"/>
    <w:rsid w:val="000B2A15"/>
    <w:rsid w:val="000E72D8"/>
    <w:rsid w:val="000F7EA4"/>
    <w:rsid w:val="001104A4"/>
    <w:rsid w:val="00152C01"/>
    <w:rsid w:val="001B059F"/>
    <w:rsid w:val="001B09FE"/>
    <w:rsid w:val="001C7157"/>
    <w:rsid w:val="001D2C8A"/>
    <w:rsid w:val="001D44B2"/>
    <w:rsid w:val="001E19B4"/>
    <w:rsid w:val="002548A0"/>
    <w:rsid w:val="002A11B5"/>
    <w:rsid w:val="002C6873"/>
    <w:rsid w:val="00327841"/>
    <w:rsid w:val="00346F47"/>
    <w:rsid w:val="003D4606"/>
    <w:rsid w:val="003F3442"/>
    <w:rsid w:val="003F4AFD"/>
    <w:rsid w:val="00412400"/>
    <w:rsid w:val="004248F3"/>
    <w:rsid w:val="004400D3"/>
    <w:rsid w:val="0048432E"/>
    <w:rsid w:val="00537DF5"/>
    <w:rsid w:val="00564599"/>
    <w:rsid w:val="00577C46"/>
    <w:rsid w:val="005F56EB"/>
    <w:rsid w:val="00680D72"/>
    <w:rsid w:val="006831FA"/>
    <w:rsid w:val="006A7183"/>
    <w:rsid w:val="006B11C2"/>
    <w:rsid w:val="00711AB5"/>
    <w:rsid w:val="00750EE0"/>
    <w:rsid w:val="007A5E4C"/>
    <w:rsid w:val="007C0A42"/>
    <w:rsid w:val="007E2B67"/>
    <w:rsid w:val="00847308"/>
    <w:rsid w:val="00883D00"/>
    <w:rsid w:val="008B4D0A"/>
    <w:rsid w:val="009005FB"/>
    <w:rsid w:val="009349D4"/>
    <w:rsid w:val="00A115AF"/>
    <w:rsid w:val="00A30ED6"/>
    <w:rsid w:val="00A46FBE"/>
    <w:rsid w:val="00A70147"/>
    <w:rsid w:val="00AC6435"/>
    <w:rsid w:val="00AC7BBF"/>
    <w:rsid w:val="00AE5147"/>
    <w:rsid w:val="00B11A94"/>
    <w:rsid w:val="00BC6164"/>
    <w:rsid w:val="00BC7041"/>
    <w:rsid w:val="00BD3F06"/>
    <w:rsid w:val="00BE42F4"/>
    <w:rsid w:val="00C01F96"/>
    <w:rsid w:val="00C305B5"/>
    <w:rsid w:val="00C77930"/>
    <w:rsid w:val="00CB3CA6"/>
    <w:rsid w:val="00CD3562"/>
    <w:rsid w:val="00D22B47"/>
    <w:rsid w:val="00D564E9"/>
    <w:rsid w:val="00DA7970"/>
    <w:rsid w:val="00DC7C2C"/>
    <w:rsid w:val="00E05720"/>
    <w:rsid w:val="00E37ED6"/>
    <w:rsid w:val="00E9144C"/>
    <w:rsid w:val="00E96BF6"/>
    <w:rsid w:val="00EB1518"/>
    <w:rsid w:val="00F20AE4"/>
    <w:rsid w:val="00F44775"/>
    <w:rsid w:val="00FB1CB9"/>
    <w:rsid w:val="00FB7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831FA"/>
    <w:pPr>
      <w:autoSpaceDE w:val="0"/>
      <w:autoSpaceDN w:val="0"/>
      <w:adjustRightInd w:val="0"/>
    </w:pPr>
    <w:rPr>
      <w:rFonts w:ascii="Times New Roman" w:hAnsi="Times New Roman"/>
      <w:sz w:val="28"/>
      <w:szCs w:val="28"/>
      <w:lang w:eastAsia="en-US"/>
    </w:rPr>
  </w:style>
  <w:style w:type="table" w:styleId="TableGrid">
    <w:name w:val="Table Grid"/>
    <w:basedOn w:val="TableNormal"/>
    <w:uiPriority w:val="99"/>
    <w:rsid w:val="00F20A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A5E4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A5E4C"/>
    <w:rPr>
      <w:rFonts w:cs="Times New Roman"/>
    </w:rPr>
  </w:style>
  <w:style w:type="paragraph" w:styleId="Footer">
    <w:name w:val="footer"/>
    <w:basedOn w:val="Normal"/>
    <w:link w:val="FooterChar"/>
    <w:uiPriority w:val="99"/>
    <w:rsid w:val="007A5E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A5E4C"/>
    <w:rPr>
      <w:rFonts w:cs="Times New Roman"/>
    </w:rPr>
  </w:style>
  <w:style w:type="paragraph" w:styleId="BalloonText">
    <w:name w:val="Balloon Text"/>
    <w:basedOn w:val="Normal"/>
    <w:link w:val="BalloonTextChar"/>
    <w:uiPriority w:val="99"/>
    <w:semiHidden/>
    <w:rsid w:val="007A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E4C"/>
    <w:rPr>
      <w:rFonts w:ascii="Tahoma" w:hAnsi="Tahoma" w:cs="Tahoma"/>
      <w:sz w:val="16"/>
      <w:szCs w:val="16"/>
    </w:rPr>
  </w:style>
  <w:style w:type="paragraph" w:customStyle="1" w:styleId="ConsPlusNonformat">
    <w:name w:val="ConsPlusNonformat"/>
    <w:uiPriority w:val="99"/>
    <w:rsid w:val="00C77930"/>
    <w:pPr>
      <w:autoSpaceDE w:val="0"/>
      <w:autoSpaceDN w:val="0"/>
      <w:adjustRightInd w:val="0"/>
    </w:pPr>
    <w:rPr>
      <w:rFonts w:ascii="Courier New" w:hAnsi="Courier New" w:cs="Courier New"/>
      <w:sz w:val="20"/>
      <w:szCs w:val="20"/>
      <w:lang w:eastAsia="en-US"/>
    </w:rPr>
  </w:style>
  <w:style w:type="table" w:customStyle="1" w:styleId="1">
    <w:name w:val="Сетка таблицы1"/>
    <w:uiPriority w:val="99"/>
    <w:rsid w:val="002548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702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33E9C390EF97A6403114CD7E41EC54286325F30E9A4B2E600EEDAFA0A3327CC9D07F8C7F03BzBq6K" TargetMode="External"/><Relationship Id="rId13" Type="http://schemas.openxmlformats.org/officeDocument/2006/relationships/hyperlink" Target="consultantplus://offline/ref=AF987168BDFD7C1EC432C494F703C67847BFCBFBFFA0309B7B25DECF5E4AB82454DC80DE4269BFF0WDy9K" TargetMode="External"/><Relationship Id="rId18" Type="http://schemas.openxmlformats.org/officeDocument/2006/relationships/hyperlink" Target="consultantplus://offline/ref=AF987168BDFD7C1EC432C494F703C67844B7C2F8F4A5309B7B25DECF5EW4yA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AF987168BDFD7C1EC432C494F703C67844BDC3F4F5A7309B7B25DECF5EW4yAK" TargetMode="External"/><Relationship Id="rId7" Type="http://schemas.openxmlformats.org/officeDocument/2006/relationships/hyperlink" Target="consultantplus://offline/ref=7D233E9C390EF97A6403114CD7E41EC54286325F30E9A4B2E600EEDAFA0A3327CC9D07F8C7F23CzBq0K" TargetMode="External"/><Relationship Id="rId12" Type="http://schemas.openxmlformats.org/officeDocument/2006/relationships/hyperlink" Target="consultantplus://offline/ref=7D233E9C390EF97A6403114CD7E41EC54A893C5738E1F9B8EE59E2D8FD056C30CBD40BFAC3zFq0K" TargetMode="External"/><Relationship Id="rId17" Type="http://schemas.openxmlformats.org/officeDocument/2006/relationships/hyperlink" Target="consultantplus://offline/ref=AF987168BDFD7C1EC432C494F703C67844B7C9FAFEA0309B7B25DECF5E4AB82454DC80DE4269BCF0WDy9K" TargetMode="External"/><Relationship Id="rId25" Type="http://schemas.openxmlformats.org/officeDocument/2006/relationships/hyperlink" Target="consultantplus://offline/ref=658200BC45F03F679D9A14B0AFE419C22F2425D16DECA424FD549106A5wD71K" TargetMode="External"/><Relationship Id="rId2" Type="http://schemas.openxmlformats.org/officeDocument/2006/relationships/settings" Target="settings.xml"/><Relationship Id="rId16" Type="http://schemas.openxmlformats.org/officeDocument/2006/relationships/hyperlink" Target="consultantplus://offline/ref=AF987168BDFD7C1EC432C494F703C67844B7CCF9F8A3309B7B25DECF5E4AB82454DC80DE4269BCF0WDy9K" TargetMode="External"/><Relationship Id="rId20" Type="http://schemas.openxmlformats.org/officeDocument/2006/relationships/hyperlink" Target="consultantplus://offline/ref=AF987168BDFD7C1EC432C494F703C67844B7C9FAFEA0309B7B25DECF5E4AB82454DC80DE4269BCF0WDy9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233E9C390EF97A6403114CD7E41EC542833D5639E9A4B2E600EEDAzFqAK" TargetMode="External"/><Relationship Id="rId11" Type="http://schemas.openxmlformats.org/officeDocument/2006/relationships/hyperlink" Target="consultantplus://offline/ref=7D233E9C390EF97A6403114CD7E41EC54A883C5D3EE6F9B8EE59E2D8FDz0q5K" TargetMode="External"/><Relationship Id="rId24" Type="http://schemas.openxmlformats.org/officeDocument/2006/relationships/hyperlink" Target="consultantplus://offline/ref=658200BC45F03F679D9A14B0AFE419C22C2C2DD76CE1A424FD549106A5wD71K" TargetMode="External"/><Relationship Id="rId5" Type="http://schemas.openxmlformats.org/officeDocument/2006/relationships/endnotes" Target="endnotes.xml"/><Relationship Id="rId15" Type="http://schemas.openxmlformats.org/officeDocument/2006/relationships/hyperlink" Target="consultantplus://offline/ref=AF987168BDFD7C1EC432C494F703C67844B6C3FFF8A2309B7B25DECF5E4AB82454DC80DE426BB5F1WDyBK" TargetMode="External"/><Relationship Id="rId23" Type="http://schemas.openxmlformats.org/officeDocument/2006/relationships/hyperlink" Target="consultantplus://offline/ref=EA9D46ABA728D7C56211ED219D970B25ECA7728E51AB23C3098EE649835E3270375207DD5603056Aa0o1L" TargetMode="External"/><Relationship Id="rId28" Type="http://schemas.openxmlformats.org/officeDocument/2006/relationships/fontTable" Target="fontTable.xml"/><Relationship Id="rId10" Type="http://schemas.openxmlformats.org/officeDocument/2006/relationships/hyperlink" Target="consultantplus://offline/ref=7D233E9C390EF97A6403114CD7E41EC54980345B3FEBF9B8EE59E2D8FD056C30CBD40BF9zCq6K" TargetMode="External"/><Relationship Id="rId19" Type="http://schemas.openxmlformats.org/officeDocument/2006/relationships/hyperlink" Target="consultantplus://offline/ref=AF987168BDFD7C1EC432C494F703C67844B6C3FFF8A2309B7B25DECF5E4AB82454DC80DE426BBFF4WDyFK" TargetMode="External"/><Relationship Id="rId4" Type="http://schemas.openxmlformats.org/officeDocument/2006/relationships/footnotes" Target="footnotes.xml"/><Relationship Id="rId9" Type="http://schemas.openxmlformats.org/officeDocument/2006/relationships/hyperlink" Target="consultantplus://offline/ref=7D233E9C390EF97A6403114CD7E41EC54286325F30E9A4B2E600EEDAFA0A3327CC9D07F8C7F03AzBqBK" TargetMode="External"/><Relationship Id="rId14" Type="http://schemas.openxmlformats.org/officeDocument/2006/relationships/hyperlink" Target="consultantplus://offline/ref=AF987168BDFD7C1EC432C494F703C67844B6C3F4FCA7309B7B25DECF5E4AB82454DC80DE4269BDF3WDyAK" TargetMode="External"/><Relationship Id="rId22" Type="http://schemas.openxmlformats.org/officeDocument/2006/relationships/hyperlink" Target="consultantplus://offline/ref=AF987168BDFD7C1EC432C494F703C67844B6CBF4FFA2309B7B25DECF5EW4yAK"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5620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Правительства Кировской области</dc:title>
  <dc:subject/>
  <dc:creator>Елена Н. Хоробрых</dc:creator>
  <cp:keywords/>
  <dc:description/>
  <cp:lastModifiedBy>user</cp:lastModifiedBy>
  <cp:revision>2</cp:revision>
  <cp:lastPrinted>2019-03-22T07:17:00Z</cp:lastPrinted>
  <dcterms:created xsi:type="dcterms:W3CDTF">2019-03-25T07:26:00Z</dcterms:created>
  <dcterms:modified xsi:type="dcterms:W3CDTF">2019-03-25T07:26:00Z</dcterms:modified>
</cp:coreProperties>
</file>