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6AB0F" w14:textId="77777777" w:rsidR="008637EA" w:rsidRDefault="008637EA" w:rsidP="008637EA">
      <w:pPr>
        <w:pStyle w:val="af8"/>
        <w:spacing w:before="0" w:line="240" w:lineRule="auto"/>
        <w:ind w:left="6237" w:firstLine="0"/>
        <w:jc w:val="left"/>
        <w:rPr>
          <w:lang w:val="ru-RU"/>
        </w:rPr>
      </w:pPr>
      <w:r>
        <w:rPr>
          <w:lang w:val="ru-RU"/>
        </w:rPr>
        <w:t xml:space="preserve">Приложение </w:t>
      </w:r>
    </w:p>
    <w:p w14:paraId="567D2AE0" w14:textId="77777777" w:rsidR="008637EA" w:rsidRDefault="008637EA" w:rsidP="008637EA">
      <w:pPr>
        <w:pStyle w:val="af8"/>
        <w:spacing w:before="0" w:line="240" w:lineRule="auto"/>
        <w:ind w:left="6237" w:firstLine="0"/>
        <w:jc w:val="left"/>
        <w:rPr>
          <w:lang w:val="ru-RU"/>
        </w:rPr>
      </w:pPr>
    </w:p>
    <w:p w14:paraId="1AE2B7B5" w14:textId="6D7BA501" w:rsidR="008637EA" w:rsidRDefault="008637EA" w:rsidP="008637EA">
      <w:pPr>
        <w:pStyle w:val="af8"/>
        <w:spacing w:before="0" w:line="240" w:lineRule="auto"/>
        <w:ind w:left="6237" w:firstLine="0"/>
        <w:jc w:val="left"/>
        <w:rPr>
          <w:lang w:val="ru-RU"/>
        </w:rPr>
      </w:pPr>
      <w:r w:rsidRPr="00DB0350">
        <w:rPr>
          <w:lang w:val="ru-RU"/>
        </w:rPr>
        <w:t>УТВЕРЖДЕН</w:t>
      </w:r>
      <w:r w:rsidR="005D269B">
        <w:rPr>
          <w:lang w:val="ru-RU"/>
        </w:rPr>
        <w:t>О</w:t>
      </w:r>
    </w:p>
    <w:p w14:paraId="06AE568D" w14:textId="77777777" w:rsidR="008637EA" w:rsidRDefault="008637EA" w:rsidP="008637EA">
      <w:pPr>
        <w:pStyle w:val="af8"/>
        <w:spacing w:before="0" w:line="240" w:lineRule="auto"/>
        <w:ind w:left="6237" w:firstLine="0"/>
        <w:jc w:val="left"/>
        <w:rPr>
          <w:lang w:val="ru-RU"/>
        </w:rPr>
      </w:pPr>
    </w:p>
    <w:p w14:paraId="693B10C0" w14:textId="77777777" w:rsidR="008637EA" w:rsidRDefault="005F2C79" w:rsidP="008637EA">
      <w:pPr>
        <w:pStyle w:val="af8"/>
        <w:spacing w:before="0" w:line="240" w:lineRule="auto"/>
        <w:ind w:left="6237" w:firstLine="0"/>
        <w:jc w:val="left"/>
        <w:rPr>
          <w:lang w:val="ru-RU"/>
        </w:rPr>
      </w:pPr>
      <w:r>
        <w:rPr>
          <w:lang w:val="ru-RU"/>
        </w:rPr>
        <w:t>распоряжением министерства спорта и молодежной политики</w:t>
      </w:r>
    </w:p>
    <w:p w14:paraId="19FE7210" w14:textId="77777777" w:rsidR="008637EA" w:rsidRPr="00505EB9" w:rsidRDefault="008637EA" w:rsidP="008637EA">
      <w:pPr>
        <w:pStyle w:val="af8"/>
        <w:spacing w:before="0" w:line="240" w:lineRule="auto"/>
        <w:ind w:left="6237" w:firstLine="0"/>
        <w:jc w:val="left"/>
        <w:rPr>
          <w:lang w:val="ru-RU"/>
        </w:rPr>
      </w:pPr>
      <w:r w:rsidRPr="00505EB9">
        <w:rPr>
          <w:lang w:val="ru-RU"/>
        </w:rPr>
        <w:t>Кировской области</w:t>
      </w:r>
    </w:p>
    <w:p w14:paraId="516AA142" w14:textId="77777777" w:rsidR="008637EA" w:rsidRPr="00DB0350" w:rsidRDefault="008637EA" w:rsidP="008637EA">
      <w:pPr>
        <w:pStyle w:val="af8"/>
        <w:spacing w:before="0" w:line="240" w:lineRule="auto"/>
        <w:ind w:left="6237" w:firstLine="0"/>
        <w:jc w:val="left"/>
        <w:rPr>
          <w:lang w:val="ru-RU"/>
        </w:rPr>
      </w:pPr>
      <w:r w:rsidRPr="00505EB9">
        <w:rPr>
          <w:lang w:val="ru-RU"/>
        </w:rPr>
        <w:t xml:space="preserve">от </w:t>
      </w:r>
      <w:r>
        <w:rPr>
          <w:lang w:val="ru-RU"/>
        </w:rPr>
        <w:t xml:space="preserve">                        </w:t>
      </w:r>
      <w:r w:rsidRPr="00505EB9">
        <w:rPr>
          <w:lang w:val="ru-RU"/>
        </w:rPr>
        <w:t>№</w:t>
      </w:r>
      <w:r>
        <w:rPr>
          <w:lang w:val="ru-RU"/>
        </w:rPr>
        <w:t xml:space="preserve">  </w:t>
      </w:r>
      <w:r w:rsidRPr="00DB0350">
        <w:rPr>
          <w:lang w:val="ru-RU"/>
        </w:rPr>
        <w:t xml:space="preserve"> </w:t>
      </w:r>
      <w:r>
        <w:rPr>
          <w:lang w:val="ru-RU"/>
        </w:rPr>
        <w:t xml:space="preserve">    </w:t>
      </w:r>
    </w:p>
    <w:p w14:paraId="02B94BD4" w14:textId="77777777" w:rsidR="005E6929" w:rsidRPr="00FE0D91" w:rsidRDefault="005E6929">
      <w:pPr>
        <w:spacing w:after="0" w:line="240" w:lineRule="auto"/>
        <w:ind w:left="1338" w:right="1393" w:firstLine="709"/>
        <w:jc w:val="center"/>
        <w:rPr>
          <w:rFonts w:ascii="Times New Roman" w:hAnsi="Times New Roman"/>
          <w:sz w:val="28"/>
          <w:lang w:val="ru-RU"/>
        </w:rPr>
      </w:pPr>
    </w:p>
    <w:p w14:paraId="38A75323" w14:textId="309ABA48" w:rsidR="005D269B" w:rsidRDefault="005D269B">
      <w:pPr>
        <w:spacing w:after="0" w:line="240" w:lineRule="auto"/>
        <w:ind w:right="68" w:firstLine="709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ПОЛОЖЕНИЕ</w:t>
      </w:r>
    </w:p>
    <w:p w14:paraId="199EB83E" w14:textId="3B75FE3E" w:rsidR="005E6929" w:rsidRPr="008637EA" w:rsidRDefault="008637EA">
      <w:pPr>
        <w:spacing w:after="0" w:line="240" w:lineRule="auto"/>
        <w:ind w:right="68" w:firstLine="709"/>
        <w:jc w:val="center"/>
        <w:rPr>
          <w:rFonts w:ascii="Times New Roman" w:hAnsi="Times New Roman" w:cs="Times New Roman"/>
          <w:lang w:val="ru-RU"/>
        </w:rPr>
      </w:pPr>
      <w:r w:rsidRPr="00E231B2">
        <w:rPr>
          <w:rFonts w:ascii="Times New Roman" w:hAnsi="Times New Roman"/>
          <w:b/>
          <w:sz w:val="28"/>
          <w:lang w:val="ru-RU"/>
        </w:rPr>
        <w:t xml:space="preserve">о </w:t>
      </w:r>
      <w:r w:rsidR="003E77F0">
        <w:rPr>
          <w:rFonts w:ascii="Times New Roman" w:hAnsi="Times New Roman"/>
          <w:b/>
          <w:sz w:val="28"/>
          <w:lang w:val="ru-RU"/>
        </w:rPr>
        <w:t xml:space="preserve">региональном </w:t>
      </w:r>
      <w:r w:rsidR="003E77F0">
        <w:rPr>
          <w:rFonts w:ascii="Times New Roman" w:hAnsi="Times New Roman" w:cs="Times New Roman"/>
          <w:b/>
          <w:sz w:val="28"/>
          <w:szCs w:val="28"/>
          <w:lang w:val="ru-RU"/>
        </w:rPr>
        <w:t>этапе</w:t>
      </w:r>
      <w:r w:rsidRPr="008637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отбора </w:t>
      </w:r>
      <w:r w:rsidRPr="00E231B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некоммерческих организаций</w:t>
      </w:r>
      <w:r w:rsidR="003E77F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3E77F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br/>
      </w:r>
      <w:r w:rsidRPr="00E231B2">
        <w:rPr>
          <w:rFonts w:ascii="Times New Roman" w:hAnsi="Times New Roman" w:cs="Times New Roman"/>
          <w:b/>
          <w:sz w:val="28"/>
          <w:lang w:val="ru-RU"/>
        </w:rPr>
        <w:t xml:space="preserve">в рамках Всероссийского конкурса лучших региональных практик поддержки </w:t>
      </w:r>
      <w:proofErr w:type="spellStart"/>
      <w:r w:rsidRPr="00E231B2">
        <w:rPr>
          <w:rFonts w:ascii="Times New Roman" w:hAnsi="Times New Roman" w:cs="Times New Roman"/>
          <w:b/>
          <w:sz w:val="28"/>
          <w:lang w:val="ru-RU"/>
        </w:rPr>
        <w:t>волонтерства</w:t>
      </w:r>
      <w:proofErr w:type="spellEnd"/>
      <w:r w:rsidRPr="00E231B2">
        <w:rPr>
          <w:rFonts w:ascii="Times New Roman" w:hAnsi="Times New Roman" w:cs="Times New Roman"/>
          <w:b/>
          <w:sz w:val="28"/>
          <w:lang w:val="ru-RU"/>
        </w:rPr>
        <w:t xml:space="preserve"> «Регион добрых дел» 2020 года</w:t>
      </w:r>
    </w:p>
    <w:p w14:paraId="790EED27" w14:textId="77777777" w:rsidR="008637EA" w:rsidRDefault="008637EA">
      <w:pPr>
        <w:pStyle w:val="a8"/>
        <w:spacing w:line="240" w:lineRule="auto"/>
        <w:ind w:firstLine="0"/>
        <w:jc w:val="center"/>
        <w:rPr>
          <w:lang w:val="ru-RU"/>
        </w:rPr>
      </w:pPr>
    </w:p>
    <w:p w14:paraId="4CACDEB6" w14:textId="77777777" w:rsidR="005E6929" w:rsidRDefault="00173E8C">
      <w:pPr>
        <w:pStyle w:val="a8"/>
        <w:spacing w:line="240" w:lineRule="auto"/>
        <w:ind w:firstLine="0"/>
        <w:jc w:val="center"/>
      </w:pPr>
      <w:r>
        <w:rPr>
          <w:lang w:val="ru-RU"/>
        </w:rPr>
        <w:t>1.</w:t>
      </w:r>
      <w:r>
        <w:rPr>
          <w:lang w:val="ru-RU"/>
        </w:rPr>
        <w:tab/>
      </w:r>
      <w:r>
        <w:rPr>
          <w:b/>
        </w:rPr>
        <w:t>Общие положения</w:t>
      </w:r>
    </w:p>
    <w:p w14:paraId="1EE8DB8A" w14:textId="77777777" w:rsidR="005E6929" w:rsidRDefault="005E6929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14:paraId="663AF46E" w14:textId="77777777" w:rsidR="005E6929" w:rsidRPr="00DF4230" w:rsidRDefault="00173E8C" w:rsidP="00DF4230">
      <w:pPr>
        <w:pStyle w:val="a8"/>
        <w:numPr>
          <w:ilvl w:val="1"/>
          <w:numId w:val="1"/>
        </w:numPr>
        <w:spacing w:line="360" w:lineRule="auto"/>
        <w:ind w:left="0" w:firstLine="709"/>
        <w:rPr>
          <w:color w:val="auto"/>
          <w:szCs w:val="28"/>
          <w:lang w:val="ru-RU"/>
        </w:rPr>
      </w:pPr>
      <w:r w:rsidRPr="00DF4230">
        <w:rPr>
          <w:szCs w:val="28"/>
          <w:lang w:val="ru-RU"/>
        </w:rPr>
        <w:t>Настоящее Положение определяет цели, задачи, порядок проведения</w:t>
      </w:r>
      <w:r w:rsidRPr="00DF4230">
        <w:rPr>
          <w:szCs w:val="28"/>
          <w:lang w:val="ru-RU"/>
        </w:rPr>
        <w:br/>
        <w:t xml:space="preserve"> и условия участия </w:t>
      </w:r>
      <w:r w:rsidR="008637EA" w:rsidRPr="00DF4230">
        <w:rPr>
          <w:szCs w:val="28"/>
          <w:lang w:val="ru-RU"/>
        </w:rPr>
        <w:t xml:space="preserve">социально ориентированных некоммерческих организаций, расположенных на территории Кировской области и реализующих проекты  в сфере развития добровольчества в </w:t>
      </w:r>
      <w:r w:rsidRPr="00DF4230">
        <w:rPr>
          <w:szCs w:val="28"/>
          <w:lang w:val="ru-RU"/>
        </w:rPr>
        <w:t>конкурсном отборе</w:t>
      </w:r>
      <w:r w:rsidR="008637EA" w:rsidRPr="00DF4230">
        <w:rPr>
          <w:szCs w:val="28"/>
          <w:lang w:val="ru-RU"/>
        </w:rPr>
        <w:t>, проводимом</w:t>
      </w:r>
      <w:r w:rsidRPr="00DF4230">
        <w:rPr>
          <w:szCs w:val="28"/>
          <w:lang w:val="ru-RU"/>
        </w:rPr>
        <w:t xml:space="preserve"> в рамках Всероссийского конкурса лучших региональных практик поддержки </w:t>
      </w:r>
      <w:proofErr w:type="spellStart"/>
      <w:r w:rsidRPr="00DF4230">
        <w:rPr>
          <w:szCs w:val="28"/>
          <w:lang w:val="ru-RU"/>
        </w:rPr>
        <w:t>волонтерства</w:t>
      </w:r>
      <w:proofErr w:type="spellEnd"/>
      <w:r w:rsidRPr="00DF4230">
        <w:rPr>
          <w:szCs w:val="28"/>
          <w:lang w:val="ru-RU"/>
        </w:rPr>
        <w:t xml:space="preserve"> «Регион добрых дел» 2020 года (далее – Конкурс). </w:t>
      </w:r>
      <w:r w:rsidRPr="00DF4230">
        <w:rPr>
          <w:color w:val="auto"/>
          <w:szCs w:val="28"/>
          <w:lang w:val="ru-RU"/>
        </w:rPr>
        <w:t xml:space="preserve">Конкурс проводится </w:t>
      </w:r>
      <w:r w:rsidR="00C85871">
        <w:rPr>
          <w:color w:val="auto"/>
          <w:szCs w:val="28"/>
          <w:lang w:val="ru-RU"/>
        </w:rPr>
        <w:br/>
      </w:r>
      <w:r w:rsidRPr="00DF4230">
        <w:rPr>
          <w:color w:val="auto"/>
          <w:szCs w:val="28"/>
          <w:lang w:val="ru-RU"/>
        </w:rPr>
        <w:t xml:space="preserve">на территории </w:t>
      </w:r>
      <w:r w:rsidR="001E0385" w:rsidRPr="00DF4230">
        <w:rPr>
          <w:color w:val="auto"/>
          <w:szCs w:val="28"/>
          <w:lang w:val="ru-RU"/>
        </w:rPr>
        <w:t>Кировской области</w:t>
      </w:r>
      <w:r w:rsidRPr="00DF4230">
        <w:rPr>
          <w:color w:val="auto"/>
          <w:szCs w:val="28"/>
          <w:lang w:val="ru-RU"/>
        </w:rPr>
        <w:t xml:space="preserve"> в рамках подготовки заявки от </w:t>
      </w:r>
      <w:r w:rsidR="001E0385" w:rsidRPr="00DF4230">
        <w:rPr>
          <w:color w:val="auto"/>
          <w:szCs w:val="28"/>
          <w:lang w:val="ru-RU"/>
        </w:rPr>
        <w:t>Кировской области</w:t>
      </w:r>
      <w:r w:rsidRPr="00DF4230">
        <w:rPr>
          <w:color w:val="auto"/>
          <w:szCs w:val="28"/>
          <w:lang w:val="ru-RU"/>
        </w:rPr>
        <w:t xml:space="preserve"> на участие во Всероссийском конкурсе лучших региональных практик поддержки </w:t>
      </w:r>
      <w:proofErr w:type="spellStart"/>
      <w:r w:rsidRPr="00DF4230">
        <w:rPr>
          <w:color w:val="auto"/>
          <w:szCs w:val="28"/>
          <w:lang w:val="ru-RU"/>
        </w:rPr>
        <w:t>волонтерства</w:t>
      </w:r>
      <w:proofErr w:type="spellEnd"/>
      <w:r w:rsidRPr="00DF4230">
        <w:rPr>
          <w:color w:val="auto"/>
          <w:szCs w:val="28"/>
          <w:lang w:val="ru-RU"/>
        </w:rPr>
        <w:t xml:space="preserve"> «Регион добрых дел» 2020 года (далее – Конкурс РДД), организатором которого является Федеральное агентство</w:t>
      </w:r>
      <w:r w:rsidR="001E0385" w:rsidRPr="00DF4230">
        <w:rPr>
          <w:color w:val="auto"/>
          <w:szCs w:val="28"/>
          <w:lang w:val="ru-RU"/>
        </w:rPr>
        <w:t xml:space="preserve"> </w:t>
      </w:r>
      <w:r w:rsidRPr="00DF4230">
        <w:rPr>
          <w:color w:val="auto"/>
          <w:szCs w:val="28"/>
          <w:lang w:val="ru-RU"/>
        </w:rPr>
        <w:t>по делам молодежи.</w:t>
      </w:r>
    </w:p>
    <w:p w14:paraId="7EBFFBBF" w14:textId="77777777" w:rsidR="005E6929" w:rsidRPr="00DF4230" w:rsidRDefault="00173E8C" w:rsidP="00DF4230">
      <w:pPr>
        <w:pStyle w:val="a8"/>
        <w:numPr>
          <w:ilvl w:val="1"/>
          <w:numId w:val="1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Организатором Конкурса на территории </w:t>
      </w:r>
      <w:r w:rsidR="008637EA" w:rsidRPr="00DF4230">
        <w:rPr>
          <w:szCs w:val="28"/>
          <w:lang w:val="ru-RU"/>
        </w:rPr>
        <w:t>Кировской области</w:t>
      </w:r>
      <w:r w:rsidRPr="00DF4230">
        <w:rPr>
          <w:szCs w:val="28"/>
          <w:lang w:val="ru-RU"/>
        </w:rPr>
        <w:t xml:space="preserve"> является </w:t>
      </w:r>
      <w:r w:rsidR="008637EA" w:rsidRPr="00DF4230">
        <w:rPr>
          <w:szCs w:val="28"/>
          <w:lang w:val="ru-RU"/>
        </w:rPr>
        <w:t>министерство спорта и молодежной политики Кировской области</w:t>
      </w:r>
      <w:r w:rsidRPr="00DF4230">
        <w:rPr>
          <w:szCs w:val="28"/>
          <w:lang w:val="ru-RU"/>
        </w:rPr>
        <w:t xml:space="preserve"> (далее – Организатор)</w:t>
      </w:r>
      <w:r w:rsidR="003E77F0">
        <w:rPr>
          <w:szCs w:val="28"/>
          <w:lang w:val="ru-RU"/>
        </w:rPr>
        <w:t>.</w:t>
      </w:r>
    </w:p>
    <w:p w14:paraId="2629BBC9" w14:textId="77777777" w:rsidR="005E6929" w:rsidRDefault="00173E8C" w:rsidP="00691A1C">
      <w:pPr>
        <w:pStyle w:val="a8"/>
        <w:numPr>
          <w:ilvl w:val="1"/>
          <w:numId w:val="1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Оператором Конкурса на территории </w:t>
      </w:r>
      <w:r w:rsidR="008637EA" w:rsidRPr="00DF4230">
        <w:rPr>
          <w:szCs w:val="28"/>
          <w:lang w:val="ru-RU"/>
        </w:rPr>
        <w:t>Кировской области</w:t>
      </w:r>
      <w:r w:rsidRPr="00DF4230">
        <w:rPr>
          <w:szCs w:val="28"/>
          <w:lang w:val="ru-RU"/>
        </w:rPr>
        <w:t xml:space="preserve"> является </w:t>
      </w:r>
      <w:r w:rsidR="008637EA" w:rsidRPr="00DF4230">
        <w:rPr>
          <w:szCs w:val="28"/>
          <w:lang w:val="ru-RU"/>
        </w:rPr>
        <w:t xml:space="preserve">региональный ресурсный центр по </w:t>
      </w:r>
      <w:r w:rsidR="00776741" w:rsidRPr="00DF4230">
        <w:rPr>
          <w:bCs/>
          <w:spacing w:val="2"/>
          <w:szCs w:val="28"/>
          <w:lang w:val="ru-RU"/>
        </w:rPr>
        <w:t>развитию добровольчества, являющийся структурным подразделением Кировского областного государственного автономного учреждения «Центр развития туризма Кировской области» (далее – Оператор).</w:t>
      </w:r>
      <w:r w:rsidRPr="00DF4230">
        <w:rPr>
          <w:szCs w:val="28"/>
          <w:lang w:val="ru-RU"/>
        </w:rPr>
        <w:t xml:space="preserve"> </w:t>
      </w:r>
    </w:p>
    <w:p w14:paraId="2A15C8FD" w14:textId="77777777" w:rsidR="002B2F98" w:rsidRDefault="002B2F98" w:rsidP="00691A1C">
      <w:pPr>
        <w:pStyle w:val="a8"/>
        <w:numPr>
          <w:ilvl w:val="1"/>
          <w:numId w:val="1"/>
        </w:numPr>
        <w:spacing w:line="36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Организатор в своих полномочиях:</w:t>
      </w:r>
    </w:p>
    <w:p w14:paraId="20CC69E1" w14:textId="77777777" w:rsidR="002B2F98" w:rsidRPr="002B2F98" w:rsidRDefault="002B2F98" w:rsidP="00691A1C">
      <w:pPr>
        <w:pStyle w:val="ConsPlusNormal"/>
        <w:widowControl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98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 на официальном информационном сайте Организатора извещение о проведении Конкурса, содержащее следующие сведения: информацию о конкурсной документации и требованиях к ее оформлению в соответствии </w:t>
      </w:r>
      <w:r w:rsidR="00C85871">
        <w:rPr>
          <w:rFonts w:ascii="Times New Roman" w:hAnsi="Times New Roman" w:cs="Times New Roman"/>
          <w:sz w:val="28"/>
          <w:szCs w:val="28"/>
        </w:rPr>
        <w:br/>
      </w:r>
      <w:r w:rsidRPr="002B2F98">
        <w:rPr>
          <w:rFonts w:ascii="Times New Roman" w:hAnsi="Times New Roman" w:cs="Times New Roman"/>
          <w:sz w:val="28"/>
          <w:szCs w:val="28"/>
        </w:rPr>
        <w:t>с настоящим Порядком, место и адрес представления конкурсной документации, дату начала и дату окончания приема конкурсной документации, иную необходимую информацию.</w:t>
      </w:r>
    </w:p>
    <w:p w14:paraId="5D0699A7" w14:textId="77777777" w:rsidR="002B2F98" w:rsidRDefault="002B2F98" w:rsidP="00691A1C">
      <w:pPr>
        <w:pStyle w:val="a8"/>
        <w:numPr>
          <w:ilvl w:val="2"/>
          <w:numId w:val="1"/>
        </w:numPr>
        <w:spacing w:line="36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Утверждает состав экспертной комиссии Конкурса.</w:t>
      </w:r>
    </w:p>
    <w:p w14:paraId="61418F5B" w14:textId="77777777" w:rsidR="002B2F98" w:rsidRDefault="002B2F98" w:rsidP="00691A1C">
      <w:pPr>
        <w:pStyle w:val="a8"/>
        <w:numPr>
          <w:ilvl w:val="2"/>
          <w:numId w:val="1"/>
        </w:numPr>
        <w:spacing w:line="36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Утверждает список победителей Конкурса и размещает его </w:t>
      </w:r>
      <w:r w:rsidR="00C85871">
        <w:rPr>
          <w:szCs w:val="28"/>
          <w:lang w:val="ru-RU"/>
        </w:rPr>
        <w:br/>
      </w:r>
      <w:r>
        <w:rPr>
          <w:szCs w:val="28"/>
          <w:lang w:val="ru-RU"/>
        </w:rPr>
        <w:t>на официальном информационном сайте Организатора.</w:t>
      </w:r>
    </w:p>
    <w:p w14:paraId="2B258148" w14:textId="77777777" w:rsidR="002B2F98" w:rsidRDefault="002B2F98" w:rsidP="00691A1C">
      <w:pPr>
        <w:pStyle w:val="a8"/>
        <w:numPr>
          <w:ilvl w:val="2"/>
          <w:numId w:val="1"/>
        </w:numPr>
        <w:spacing w:line="36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Направляет некоммерческим организациям в письменной форме </w:t>
      </w:r>
      <w:r w:rsidR="00C85871">
        <w:rPr>
          <w:szCs w:val="28"/>
          <w:lang w:val="ru-RU"/>
        </w:rPr>
        <w:br/>
      </w:r>
      <w:r>
        <w:rPr>
          <w:szCs w:val="28"/>
          <w:lang w:val="ru-RU"/>
        </w:rPr>
        <w:t xml:space="preserve">в течение 2 рабочих дней после утверждения победителей уведомление </w:t>
      </w:r>
      <w:r w:rsidR="00C85871">
        <w:rPr>
          <w:szCs w:val="28"/>
          <w:lang w:val="ru-RU"/>
        </w:rPr>
        <w:br/>
      </w:r>
      <w:r>
        <w:rPr>
          <w:szCs w:val="28"/>
          <w:lang w:val="ru-RU"/>
        </w:rPr>
        <w:t>о результатах Конкурса.</w:t>
      </w:r>
    </w:p>
    <w:p w14:paraId="58DD7E39" w14:textId="77777777" w:rsidR="002B2F98" w:rsidRDefault="002B2F98" w:rsidP="00691A1C">
      <w:pPr>
        <w:pStyle w:val="a8"/>
        <w:numPr>
          <w:ilvl w:val="1"/>
          <w:numId w:val="1"/>
        </w:numPr>
        <w:spacing w:line="36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Оператор в своих полномочиях:</w:t>
      </w:r>
    </w:p>
    <w:p w14:paraId="44402D18" w14:textId="77777777" w:rsidR="002B2F98" w:rsidRDefault="002B2F98" w:rsidP="00691A1C">
      <w:pPr>
        <w:pStyle w:val="a8"/>
        <w:numPr>
          <w:ilvl w:val="2"/>
          <w:numId w:val="1"/>
        </w:numPr>
        <w:spacing w:line="360" w:lineRule="auto"/>
        <w:ind w:left="0" w:firstLine="709"/>
        <w:rPr>
          <w:rFonts w:eastAsia="Calibri"/>
          <w:szCs w:val="28"/>
          <w:lang w:val="ru-RU"/>
        </w:rPr>
      </w:pPr>
      <w:r w:rsidRPr="002B2F98">
        <w:rPr>
          <w:szCs w:val="28"/>
          <w:lang w:val="ru-RU"/>
        </w:rPr>
        <w:t xml:space="preserve">Принимает, </w:t>
      </w:r>
      <w:r w:rsidRPr="002B2F98">
        <w:rPr>
          <w:rFonts w:eastAsia="Calibri"/>
          <w:szCs w:val="28"/>
          <w:lang w:val="ru-RU"/>
        </w:rPr>
        <w:t xml:space="preserve">регистрирует конкурсную документацию, поступившую </w:t>
      </w:r>
      <w:r w:rsidR="00C85871">
        <w:rPr>
          <w:rFonts w:eastAsia="Calibri"/>
          <w:szCs w:val="28"/>
          <w:lang w:val="ru-RU"/>
        </w:rPr>
        <w:br/>
      </w:r>
      <w:r w:rsidR="00A06944" w:rsidRPr="00E231B2">
        <w:rPr>
          <w:rFonts w:eastAsia="Calibri"/>
          <w:szCs w:val="28"/>
          <w:lang w:val="ru-RU"/>
        </w:rPr>
        <w:t>от</w:t>
      </w:r>
      <w:r w:rsidRPr="002B2F98">
        <w:rPr>
          <w:rFonts w:eastAsia="Calibri"/>
          <w:szCs w:val="28"/>
          <w:lang w:val="ru-RU"/>
        </w:rPr>
        <w:t xml:space="preserve"> некоммерческих организаций.</w:t>
      </w:r>
    </w:p>
    <w:p w14:paraId="6D0ECA22" w14:textId="77777777" w:rsidR="00691A1C" w:rsidRPr="00691A1C" w:rsidRDefault="002B2F98" w:rsidP="00691A1C">
      <w:pPr>
        <w:pStyle w:val="a8"/>
        <w:numPr>
          <w:ilvl w:val="2"/>
          <w:numId w:val="1"/>
        </w:numPr>
        <w:spacing w:line="360" w:lineRule="auto"/>
        <w:ind w:left="0" w:firstLine="709"/>
        <w:rPr>
          <w:szCs w:val="28"/>
          <w:lang w:val="ru-RU"/>
        </w:rPr>
      </w:pPr>
      <w:r w:rsidRPr="002B2F98">
        <w:rPr>
          <w:rFonts w:eastAsia="Calibri"/>
          <w:szCs w:val="28"/>
          <w:lang w:val="ru-RU"/>
        </w:rPr>
        <w:t xml:space="preserve">Проверяет конкурсную документацию на соответствие требованиям, указанным </w:t>
      </w:r>
      <w:r w:rsidRPr="00C85871">
        <w:rPr>
          <w:rFonts w:eastAsia="Calibri"/>
          <w:color w:val="auto"/>
          <w:szCs w:val="28"/>
          <w:lang w:val="ru-RU"/>
        </w:rPr>
        <w:t>в пункт</w:t>
      </w:r>
      <w:r w:rsidR="00C85871" w:rsidRPr="00C85871">
        <w:rPr>
          <w:rFonts w:eastAsia="Calibri"/>
          <w:color w:val="auto"/>
          <w:szCs w:val="28"/>
          <w:lang w:val="ru-RU"/>
        </w:rPr>
        <w:t>ах</w:t>
      </w:r>
      <w:r w:rsidRPr="00C85871">
        <w:rPr>
          <w:rFonts w:eastAsia="Calibri"/>
          <w:color w:val="auto"/>
          <w:szCs w:val="28"/>
          <w:lang w:val="ru-RU"/>
        </w:rPr>
        <w:t xml:space="preserve"> </w:t>
      </w:r>
      <w:r w:rsidRPr="00C85871">
        <w:rPr>
          <w:color w:val="auto"/>
          <w:szCs w:val="28"/>
          <w:lang w:val="ru-RU"/>
        </w:rPr>
        <w:t>4.</w:t>
      </w:r>
      <w:r w:rsidR="00C85871" w:rsidRPr="00C85871">
        <w:rPr>
          <w:color w:val="auto"/>
          <w:szCs w:val="28"/>
          <w:lang w:val="ru-RU"/>
        </w:rPr>
        <w:t>1, 4.2, 9.5, 9.6</w:t>
      </w:r>
      <w:r w:rsidRPr="002B2F98">
        <w:rPr>
          <w:rFonts w:eastAsia="Calibri"/>
          <w:szCs w:val="28"/>
          <w:lang w:val="ru-RU"/>
        </w:rPr>
        <w:t xml:space="preserve"> настоящего По</w:t>
      </w:r>
      <w:r w:rsidR="00C85871">
        <w:rPr>
          <w:rFonts w:eastAsia="Calibri"/>
          <w:szCs w:val="28"/>
          <w:lang w:val="ru-RU"/>
        </w:rPr>
        <w:t>ложения</w:t>
      </w:r>
      <w:r w:rsidRPr="002B2F98">
        <w:rPr>
          <w:rFonts w:eastAsia="Calibri"/>
          <w:szCs w:val="28"/>
          <w:lang w:val="ru-RU"/>
        </w:rPr>
        <w:t>.</w:t>
      </w:r>
    </w:p>
    <w:p w14:paraId="6B6D6113" w14:textId="77777777" w:rsidR="00691A1C" w:rsidRPr="00691A1C" w:rsidRDefault="00691A1C" w:rsidP="00691A1C">
      <w:pPr>
        <w:pStyle w:val="a8"/>
        <w:numPr>
          <w:ilvl w:val="2"/>
          <w:numId w:val="1"/>
        </w:numPr>
        <w:spacing w:line="360" w:lineRule="auto"/>
        <w:ind w:left="0" w:firstLine="709"/>
        <w:rPr>
          <w:szCs w:val="28"/>
          <w:lang w:val="ru-RU"/>
        </w:rPr>
      </w:pPr>
      <w:r>
        <w:rPr>
          <w:rFonts w:eastAsia="Calibri"/>
          <w:szCs w:val="28"/>
          <w:lang w:val="ru-RU"/>
        </w:rPr>
        <w:t xml:space="preserve"> П</w:t>
      </w:r>
      <w:r w:rsidR="002B2F98" w:rsidRPr="00691A1C">
        <w:rPr>
          <w:rFonts w:eastAsia="Calibri"/>
          <w:szCs w:val="28"/>
          <w:lang w:val="ru-RU"/>
        </w:rPr>
        <w:t xml:space="preserve">о окончании установленного срока приема документов </w:t>
      </w:r>
      <w:r w:rsidR="002B2F98" w:rsidRPr="00691A1C">
        <w:rPr>
          <w:rFonts w:eastAsia="Calibri"/>
          <w:szCs w:val="28"/>
          <w:lang w:val="ru-RU"/>
        </w:rPr>
        <w:br/>
      </w:r>
      <w:r w:rsidR="002B2F98" w:rsidRPr="00691A1C">
        <w:rPr>
          <w:szCs w:val="28"/>
          <w:lang w:val="ru-RU"/>
        </w:rPr>
        <w:t xml:space="preserve">в течение </w:t>
      </w:r>
      <w:r w:rsidRPr="00691A1C">
        <w:rPr>
          <w:szCs w:val="28"/>
          <w:lang w:val="ru-RU"/>
        </w:rPr>
        <w:t>одного</w:t>
      </w:r>
      <w:r w:rsidR="002B2F98" w:rsidRPr="00691A1C">
        <w:rPr>
          <w:szCs w:val="28"/>
          <w:lang w:val="ru-RU"/>
        </w:rPr>
        <w:t xml:space="preserve"> рабоч</w:t>
      </w:r>
      <w:r w:rsidRPr="00691A1C">
        <w:rPr>
          <w:szCs w:val="28"/>
          <w:lang w:val="ru-RU"/>
        </w:rPr>
        <w:t>его</w:t>
      </w:r>
      <w:r w:rsidR="002B2F98" w:rsidRPr="00691A1C">
        <w:rPr>
          <w:szCs w:val="28"/>
          <w:lang w:val="ru-RU"/>
        </w:rPr>
        <w:t xml:space="preserve"> дн</w:t>
      </w:r>
      <w:r w:rsidRPr="00691A1C">
        <w:rPr>
          <w:szCs w:val="28"/>
          <w:lang w:val="ru-RU"/>
        </w:rPr>
        <w:t>я</w:t>
      </w:r>
      <w:r w:rsidR="002B2F98" w:rsidRPr="00691A1C">
        <w:rPr>
          <w:szCs w:val="28"/>
          <w:lang w:val="ru-RU"/>
        </w:rPr>
        <w:t xml:space="preserve"> </w:t>
      </w:r>
      <w:r w:rsidR="002B2F98" w:rsidRPr="00691A1C">
        <w:rPr>
          <w:rFonts w:eastAsia="Calibri"/>
          <w:szCs w:val="28"/>
          <w:lang w:val="ru-RU"/>
        </w:rPr>
        <w:t xml:space="preserve">направляет в </w:t>
      </w:r>
      <w:r w:rsidRPr="00691A1C">
        <w:rPr>
          <w:rFonts w:eastAsia="Calibri"/>
          <w:szCs w:val="28"/>
          <w:lang w:val="ru-RU"/>
        </w:rPr>
        <w:t xml:space="preserve">экспертную </w:t>
      </w:r>
      <w:r w:rsidR="002B2F98" w:rsidRPr="00691A1C">
        <w:rPr>
          <w:rFonts w:eastAsia="Calibri"/>
          <w:szCs w:val="28"/>
          <w:lang w:val="ru-RU"/>
        </w:rPr>
        <w:t xml:space="preserve">комиссию </w:t>
      </w:r>
      <w:r w:rsidR="002B2F98" w:rsidRPr="00691A1C">
        <w:rPr>
          <w:szCs w:val="28"/>
          <w:lang w:val="ru-RU"/>
        </w:rPr>
        <w:t>конкурсную документацию</w:t>
      </w:r>
      <w:r w:rsidR="002B2F98" w:rsidRPr="00691A1C">
        <w:rPr>
          <w:rFonts w:eastAsia="Calibri"/>
          <w:szCs w:val="28"/>
          <w:lang w:val="ru-RU"/>
        </w:rPr>
        <w:t xml:space="preserve"> некоммерческих организаций, допущенных к</w:t>
      </w:r>
      <w:r w:rsidR="002B2F98" w:rsidRPr="00691A1C">
        <w:rPr>
          <w:rFonts w:eastAsia="Calibri"/>
          <w:szCs w:val="28"/>
        </w:rPr>
        <w:t> </w:t>
      </w:r>
      <w:r w:rsidR="002B2F98" w:rsidRPr="00691A1C">
        <w:rPr>
          <w:rFonts w:eastAsia="Calibri"/>
          <w:szCs w:val="28"/>
          <w:lang w:val="ru-RU"/>
        </w:rPr>
        <w:t>участию в конкурсе.</w:t>
      </w:r>
    </w:p>
    <w:p w14:paraId="5E32174D" w14:textId="77777777" w:rsidR="002B2F98" w:rsidRPr="00691A1C" w:rsidRDefault="00691A1C" w:rsidP="00691A1C">
      <w:pPr>
        <w:pStyle w:val="a8"/>
        <w:numPr>
          <w:ilvl w:val="2"/>
          <w:numId w:val="1"/>
        </w:numPr>
        <w:spacing w:line="36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</w:t>
      </w:r>
      <w:r w:rsidR="002B2F98" w:rsidRPr="00691A1C">
        <w:rPr>
          <w:szCs w:val="28"/>
          <w:lang w:val="ru-RU"/>
        </w:rPr>
        <w:t>существляет организационно-техническое обеспечение работы комиссии.</w:t>
      </w:r>
    </w:p>
    <w:p w14:paraId="42B4D97C" w14:textId="77777777" w:rsidR="002B2F98" w:rsidRPr="00DF4230" w:rsidRDefault="002B2F98" w:rsidP="002B2F98">
      <w:pPr>
        <w:pStyle w:val="a8"/>
        <w:spacing w:line="360" w:lineRule="auto"/>
        <w:ind w:left="709" w:firstLine="0"/>
        <w:rPr>
          <w:szCs w:val="28"/>
          <w:lang w:val="ru-RU"/>
        </w:rPr>
      </w:pPr>
    </w:p>
    <w:p w14:paraId="2F085532" w14:textId="77777777" w:rsidR="005E6929" w:rsidRPr="00DF4230" w:rsidRDefault="00173E8C" w:rsidP="00DF4230">
      <w:pPr>
        <w:pStyle w:val="a8"/>
        <w:numPr>
          <w:ilvl w:val="0"/>
          <w:numId w:val="1"/>
        </w:numPr>
        <w:spacing w:line="360" w:lineRule="auto"/>
        <w:ind w:left="0" w:firstLine="709"/>
        <w:jc w:val="center"/>
        <w:rPr>
          <w:szCs w:val="28"/>
        </w:rPr>
      </w:pPr>
      <w:r w:rsidRPr="00DF4230">
        <w:rPr>
          <w:b/>
          <w:szCs w:val="28"/>
        </w:rPr>
        <w:t>Цели и задачи Конкурса</w:t>
      </w:r>
    </w:p>
    <w:p w14:paraId="6DB92F43" w14:textId="77777777" w:rsidR="005E6929" w:rsidRPr="00DF4230" w:rsidRDefault="005E6929" w:rsidP="00DF4230">
      <w:pPr>
        <w:spacing w:after="0" w:line="360" w:lineRule="auto"/>
        <w:ind w:right="6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56FDD8" w14:textId="77777777" w:rsidR="005E6929" w:rsidRPr="00DF4230" w:rsidRDefault="00173E8C" w:rsidP="00DF4230">
      <w:pPr>
        <w:pStyle w:val="a8"/>
        <w:numPr>
          <w:ilvl w:val="1"/>
          <w:numId w:val="1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Цель Конкурса – создание условий для устойчивого развития добровольческих (волонтерских) инициатив на территории </w:t>
      </w:r>
      <w:r w:rsidR="00776741" w:rsidRPr="00DF4230">
        <w:rPr>
          <w:szCs w:val="28"/>
          <w:lang w:val="ru-RU"/>
        </w:rPr>
        <w:t>Кировской области</w:t>
      </w:r>
      <w:r w:rsidRPr="00DF4230">
        <w:rPr>
          <w:szCs w:val="28"/>
          <w:lang w:val="ru-RU"/>
        </w:rPr>
        <w:t>, повышающих качество жизни людей</w:t>
      </w:r>
      <w:r w:rsidR="00776741" w:rsidRPr="00DF4230">
        <w:rPr>
          <w:szCs w:val="28"/>
          <w:lang w:val="ru-RU"/>
        </w:rPr>
        <w:t xml:space="preserve"> </w:t>
      </w:r>
      <w:r w:rsidRPr="00DF4230">
        <w:rPr>
          <w:szCs w:val="28"/>
          <w:lang w:val="ru-RU"/>
        </w:rPr>
        <w:t>и способствующих росту числа граждан, вовлеченных в добровольческую (волонтерскую) деятельность.</w:t>
      </w:r>
    </w:p>
    <w:p w14:paraId="485545DF" w14:textId="77777777" w:rsidR="005E6929" w:rsidRPr="00DF4230" w:rsidRDefault="00173E8C" w:rsidP="00DF4230">
      <w:pPr>
        <w:pStyle w:val="a8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DF4230">
        <w:rPr>
          <w:szCs w:val="28"/>
        </w:rPr>
        <w:t>Задачи Конкурса:</w:t>
      </w:r>
    </w:p>
    <w:p w14:paraId="0A666657" w14:textId="77777777" w:rsidR="005E6929" w:rsidRPr="00DF4230" w:rsidRDefault="00173E8C" w:rsidP="00DF4230">
      <w:pPr>
        <w:pStyle w:val="a8"/>
        <w:widowControl w:val="0"/>
        <w:numPr>
          <w:ilvl w:val="0"/>
          <w:numId w:val="2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lastRenderedPageBreak/>
        <w:t>выявление, поддержка и тиражирование наиболее значимых, перспективных, системных проектов содействия развитию и распространению добровольчества (</w:t>
      </w:r>
      <w:proofErr w:type="spellStart"/>
      <w:r w:rsidRPr="00DF4230">
        <w:rPr>
          <w:szCs w:val="28"/>
          <w:lang w:val="ru-RU"/>
        </w:rPr>
        <w:t>волонтерства</w:t>
      </w:r>
      <w:proofErr w:type="spellEnd"/>
      <w:r w:rsidRPr="00DF4230">
        <w:rPr>
          <w:szCs w:val="28"/>
          <w:lang w:val="ru-RU"/>
        </w:rPr>
        <w:t xml:space="preserve">) на территории </w:t>
      </w:r>
      <w:r w:rsidR="00776741" w:rsidRPr="00DF4230">
        <w:rPr>
          <w:szCs w:val="28"/>
          <w:lang w:val="ru-RU"/>
        </w:rPr>
        <w:t>Кировской области</w:t>
      </w:r>
      <w:r w:rsidRPr="00DF4230">
        <w:rPr>
          <w:szCs w:val="28"/>
          <w:lang w:val="ru-RU"/>
        </w:rPr>
        <w:t>;</w:t>
      </w:r>
    </w:p>
    <w:p w14:paraId="1570C16B" w14:textId="77777777" w:rsidR="005E6929" w:rsidRPr="00DF4230" w:rsidRDefault="00173E8C" w:rsidP="00DF4230">
      <w:pPr>
        <w:pStyle w:val="a8"/>
        <w:widowControl w:val="0"/>
        <w:numPr>
          <w:ilvl w:val="0"/>
          <w:numId w:val="2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создание и развитие устойчивой инфраструктуры методической, информационной, консультационной, образовательной и ресурсной поддержки добровольческой (волонтерской) деятельности различных возрастных групп</w:t>
      </w:r>
      <w:r w:rsidRPr="00DF4230">
        <w:rPr>
          <w:szCs w:val="28"/>
          <w:lang w:val="ru-RU"/>
        </w:rPr>
        <w:br/>
        <w:t xml:space="preserve">на территории </w:t>
      </w:r>
      <w:r w:rsidR="00776741" w:rsidRPr="00DF4230">
        <w:rPr>
          <w:szCs w:val="28"/>
          <w:lang w:val="ru-RU"/>
        </w:rPr>
        <w:t>Кировской области</w:t>
      </w:r>
      <w:r w:rsidRPr="00DF4230">
        <w:rPr>
          <w:szCs w:val="28"/>
          <w:lang w:val="ru-RU"/>
        </w:rPr>
        <w:t>,</w:t>
      </w:r>
      <w:r w:rsidR="00776741" w:rsidRPr="00DF4230">
        <w:rPr>
          <w:szCs w:val="28"/>
          <w:lang w:val="ru-RU"/>
        </w:rPr>
        <w:t xml:space="preserve"> </w:t>
      </w:r>
      <w:r w:rsidRPr="00DF4230">
        <w:rPr>
          <w:szCs w:val="28"/>
          <w:lang w:val="ru-RU"/>
        </w:rPr>
        <w:t xml:space="preserve">в том числе поддержка инфраструктурных </w:t>
      </w:r>
      <w:r w:rsidR="00776741" w:rsidRPr="00DF4230">
        <w:rPr>
          <w:szCs w:val="28"/>
          <w:lang w:val="ru-RU"/>
        </w:rPr>
        <w:t>социально ориентированных некоммерческих организаций (далее – СО НКО)</w:t>
      </w:r>
      <w:r w:rsidRPr="00DF4230">
        <w:rPr>
          <w:szCs w:val="28"/>
          <w:lang w:val="ru-RU"/>
        </w:rPr>
        <w:t>, осуществляющих такую деятельность;</w:t>
      </w:r>
    </w:p>
    <w:p w14:paraId="21B8E6FC" w14:textId="77777777" w:rsidR="005E6929" w:rsidRPr="00DF4230" w:rsidRDefault="00173E8C" w:rsidP="00DF4230">
      <w:pPr>
        <w:pStyle w:val="a8"/>
        <w:widowControl w:val="0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DF4230">
        <w:rPr>
          <w:szCs w:val="28"/>
          <w:lang w:val="ru-RU"/>
        </w:rPr>
        <w:t xml:space="preserve">поддержка деятельности существующих и создание условий </w:t>
      </w:r>
      <w:r w:rsidRPr="00DF4230">
        <w:rPr>
          <w:szCs w:val="28"/>
          <w:lang w:val="ru-RU"/>
        </w:rPr>
        <w:br/>
        <w:t>для возникновения новых добровольческих (волонтерских) организаций</w:t>
      </w:r>
      <w:r w:rsidRPr="00DF4230">
        <w:rPr>
          <w:szCs w:val="28"/>
          <w:lang w:val="ru-RU"/>
        </w:rPr>
        <w:br/>
        <w:t>и инициатив, обеспечивающих востребованность участия добровольцев (волонтеров) в решении социальных задач и вовлечение общественности</w:t>
      </w:r>
      <w:r w:rsidRPr="00DF4230">
        <w:rPr>
          <w:szCs w:val="28"/>
          <w:lang w:val="ru-RU"/>
        </w:rPr>
        <w:br/>
        <w:t xml:space="preserve">в добровольческую </w:t>
      </w:r>
      <w:r w:rsidRPr="00DF4230">
        <w:rPr>
          <w:szCs w:val="28"/>
        </w:rPr>
        <w:t xml:space="preserve">(волонтерскую) деятельность на территории </w:t>
      </w:r>
      <w:r w:rsidR="00776741" w:rsidRPr="00DF4230">
        <w:rPr>
          <w:szCs w:val="28"/>
          <w:lang w:val="ru-RU"/>
        </w:rPr>
        <w:t>Кировской области</w:t>
      </w:r>
      <w:r w:rsidRPr="00DF4230">
        <w:rPr>
          <w:szCs w:val="28"/>
        </w:rPr>
        <w:t>;</w:t>
      </w:r>
    </w:p>
    <w:p w14:paraId="4D822577" w14:textId="77777777" w:rsidR="005E6929" w:rsidRPr="00DF4230" w:rsidRDefault="00173E8C" w:rsidP="00DF4230">
      <w:pPr>
        <w:pStyle w:val="a8"/>
        <w:widowControl w:val="0"/>
        <w:numPr>
          <w:ilvl w:val="0"/>
          <w:numId w:val="2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повышение престижа добровольчества (</w:t>
      </w:r>
      <w:proofErr w:type="spellStart"/>
      <w:r w:rsidRPr="00DF4230">
        <w:rPr>
          <w:szCs w:val="28"/>
          <w:lang w:val="ru-RU"/>
        </w:rPr>
        <w:t>волонтерства</w:t>
      </w:r>
      <w:proofErr w:type="spellEnd"/>
      <w:r w:rsidRPr="00DF4230">
        <w:rPr>
          <w:szCs w:val="28"/>
          <w:lang w:val="ru-RU"/>
        </w:rPr>
        <w:t>) в обществе</w:t>
      </w:r>
      <w:r w:rsidRPr="00DF4230">
        <w:rPr>
          <w:szCs w:val="28"/>
          <w:lang w:val="ru-RU"/>
        </w:rPr>
        <w:br/>
        <w:t xml:space="preserve">на территории </w:t>
      </w:r>
      <w:r w:rsidR="00776741" w:rsidRPr="00DF4230">
        <w:rPr>
          <w:szCs w:val="28"/>
          <w:lang w:val="ru-RU"/>
        </w:rPr>
        <w:t>Кировской области</w:t>
      </w:r>
      <w:r w:rsidRPr="00DF4230">
        <w:rPr>
          <w:szCs w:val="28"/>
          <w:lang w:val="ru-RU"/>
        </w:rPr>
        <w:t>;</w:t>
      </w:r>
    </w:p>
    <w:p w14:paraId="14E430DB" w14:textId="77777777" w:rsidR="005E6929" w:rsidRPr="00DF4230" w:rsidRDefault="00173E8C" w:rsidP="00DF4230">
      <w:pPr>
        <w:pStyle w:val="a8"/>
        <w:widowControl w:val="0"/>
        <w:numPr>
          <w:ilvl w:val="0"/>
          <w:numId w:val="2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расширение масштабов межсекторного взаимодействия в сфере добровольчества (</w:t>
      </w:r>
      <w:proofErr w:type="spellStart"/>
      <w:r w:rsidRPr="00DF4230">
        <w:rPr>
          <w:szCs w:val="28"/>
          <w:lang w:val="ru-RU"/>
        </w:rPr>
        <w:t>волонтерства</w:t>
      </w:r>
      <w:proofErr w:type="spellEnd"/>
      <w:r w:rsidRPr="00DF4230">
        <w:rPr>
          <w:szCs w:val="28"/>
          <w:lang w:val="ru-RU"/>
        </w:rPr>
        <w:t xml:space="preserve"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</w:t>
      </w:r>
      <w:r w:rsidR="00776741" w:rsidRPr="00DF4230">
        <w:rPr>
          <w:szCs w:val="28"/>
          <w:lang w:val="ru-RU"/>
        </w:rPr>
        <w:t>Кировской области</w:t>
      </w:r>
      <w:r w:rsidRPr="00DF4230">
        <w:rPr>
          <w:szCs w:val="28"/>
          <w:lang w:val="ru-RU"/>
        </w:rPr>
        <w:t>;</w:t>
      </w:r>
    </w:p>
    <w:p w14:paraId="1133073F" w14:textId="77777777" w:rsidR="005E6929" w:rsidRPr="00DF4230" w:rsidRDefault="00173E8C" w:rsidP="00DF4230">
      <w:pPr>
        <w:pStyle w:val="a8"/>
        <w:widowControl w:val="0"/>
        <w:numPr>
          <w:ilvl w:val="0"/>
          <w:numId w:val="2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увеличение численности граждан, вовлеченных в добровольческую (волонтерскую) деятельность на территории </w:t>
      </w:r>
      <w:r w:rsidR="00776741" w:rsidRPr="00DF4230">
        <w:rPr>
          <w:szCs w:val="28"/>
          <w:lang w:val="ru-RU"/>
        </w:rPr>
        <w:t>Кировской области</w:t>
      </w:r>
      <w:r w:rsidRPr="00DF4230">
        <w:rPr>
          <w:szCs w:val="28"/>
          <w:lang w:val="ru-RU"/>
        </w:rPr>
        <w:t>;</w:t>
      </w:r>
    </w:p>
    <w:p w14:paraId="6DA9AC83" w14:textId="77777777" w:rsidR="005E6929" w:rsidRPr="00DF4230" w:rsidRDefault="00173E8C" w:rsidP="00DF4230">
      <w:pPr>
        <w:pStyle w:val="a8"/>
        <w:widowControl w:val="0"/>
        <w:numPr>
          <w:ilvl w:val="0"/>
          <w:numId w:val="2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обеспечение образовательной поддержки региональных команд, отвечающих за развитие добровольчества (</w:t>
      </w:r>
      <w:proofErr w:type="spellStart"/>
      <w:r w:rsidRPr="00DF4230">
        <w:rPr>
          <w:szCs w:val="28"/>
          <w:lang w:val="ru-RU"/>
        </w:rPr>
        <w:t>волонтерства</w:t>
      </w:r>
      <w:proofErr w:type="spellEnd"/>
      <w:r w:rsidRPr="00DF4230">
        <w:rPr>
          <w:szCs w:val="28"/>
          <w:lang w:val="ru-RU"/>
        </w:rPr>
        <w:t xml:space="preserve">) на территории </w:t>
      </w:r>
      <w:r w:rsidR="00776741" w:rsidRPr="00DF4230">
        <w:rPr>
          <w:szCs w:val="28"/>
          <w:lang w:val="ru-RU"/>
        </w:rPr>
        <w:t>Кировской области</w:t>
      </w:r>
      <w:r w:rsidRPr="00DF4230">
        <w:rPr>
          <w:szCs w:val="28"/>
          <w:lang w:val="ru-RU"/>
        </w:rPr>
        <w:t>.</w:t>
      </w:r>
    </w:p>
    <w:p w14:paraId="214C1960" w14:textId="77777777" w:rsidR="005E6929" w:rsidRPr="00DF4230" w:rsidRDefault="005E6929" w:rsidP="00DF4230">
      <w:pPr>
        <w:widowControl w:val="0"/>
        <w:spacing w:after="0" w:line="360" w:lineRule="auto"/>
        <w:ind w:right="68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F762E0B" w14:textId="19F1C21F" w:rsidR="005E6929" w:rsidRPr="00DF4230" w:rsidRDefault="00173E8C" w:rsidP="00116C4C">
      <w:pPr>
        <w:pStyle w:val="a8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szCs w:val="28"/>
        </w:rPr>
      </w:pPr>
      <w:r w:rsidRPr="00DF4230">
        <w:rPr>
          <w:b/>
          <w:szCs w:val="28"/>
        </w:rPr>
        <w:t>Направления поддержки</w:t>
      </w:r>
    </w:p>
    <w:p w14:paraId="73D168B5" w14:textId="77777777" w:rsidR="005E6929" w:rsidRPr="00DF4230" w:rsidRDefault="00173E8C" w:rsidP="00DF4230">
      <w:pPr>
        <w:pStyle w:val="a8"/>
        <w:widowControl w:val="0"/>
        <w:numPr>
          <w:ilvl w:val="1"/>
          <w:numId w:val="1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lastRenderedPageBreak/>
        <w:t xml:space="preserve">Проекты Конкурса </w:t>
      </w:r>
      <w:r w:rsidR="00776741" w:rsidRPr="00DF4230">
        <w:rPr>
          <w:szCs w:val="28"/>
          <w:lang w:val="ru-RU"/>
        </w:rPr>
        <w:t>могут</w:t>
      </w:r>
      <w:r w:rsidRPr="00DF4230">
        <w:rPr>
          <w:szCs w:val="28"/>
          <w:lang w:val="ru-RU"/>
        </w:rPr>
        <w:t xml:space="preserve"> быть представлены в рамках следующих направлений поддержки:</w:t>
      </w:r>
    </w:p>
    <w:p w14:paraId="43AAECC0" w14:textId="77777777" w:rsidR="005E6929" w:rsidRPr="00DF4230" w:rsidRDefault="00173E8C" w:rsidP="00DF4230">
      <w:pPr>
        <w:pStyle w:val="a8"/>
        <w:numPr>
          <w:ilvl w:val="0"/>
          <w:numId w:val="3"/>
        </w:numPr>
        <w:spacing w:line="360" w:lineRule="auto"/>
        <w:ind w:left="0" w:right="-72" w:firstLine="709"/>
        <w:rPr>
          <w:szCs w:val="28"/>
        </w:rPr>
      </w:pPr>
      <w:r w:rsidRPr="00DF4230">
        <w:rPr>
          <w:szCs w:val="28"/>
          <w:lang w:val="ru-RU"/>
        </w:rPr>
        <w:t>школьное добровольчество (</w:t>
      </w:r>
      <w:proofErr w:type="spellStart"/>
      <w:r w:rsidRPr="00DF4230">
        <w:rPr>
          <w:szCs w:val="28"/>
          <w:lang w:val="ru-RU"/>
        </w:rPr>
        <w:t>волонтерство</w:t>
      </w:r>
      <w:proofErr w:type="spellEnd"/>
      <w:r w:rsidRPr="00DF4230">
        <w:rPr>
          <w:szCs w:val="28"/>
          <w:lang w:val="ru-RU"/>
        </w:rPr>
        <w:t xml:space="preserve">) – содействие вовлечению обучающихся общеобразовательных организаций в добровольческую </w:t>
      </w:r>
      <w:r w:rsidRPr="00DF4230">
        <w:rPr>
          <w:szCs w:val="28"/>
        </w:rPr>
        <w:t>(волонтерскую) деятельность;</w:t>
      </w:r>
    </w:p>
    <w:p w14:paraId="0F496B7A" w14:textId="77777777" w:rsidR="005E6929" w:rsidRPr="00DF4230" w:rsidRDefault="00173E8C" w:rsidP="00DF4230">
      <w:pPr>
        <w:pStyle w:val="a8"/>
        <w:numPr>
          <w:ilvl w:val="0"/>
          <w:numId w:val="3"/>
        </w:numPr>
        <w:spacing w:line="360" w:lineRule="auto"/>
        <w:ind w:left="0" w:right="-72" w:firstLine="709"/>
        <w:rPr>
          <w:szCs w:val="28"/>
        </w:rPr>
      </w:pPr>
      <w:r w:rsidRPr="00DF4230">
        <w:rPr>
          <w:szCs w:val="28"/>
          <w:lang w:val="ru-RU"/>
        </w:rPr>
        <w:t>студенческое добровольчество (</w:t>
      </w:r>
      <w:proofErr w:type="spellStart"/>
      <w:r w:rsidRPr="00DF4230">
        <w:rPr>
          <w:szCs w:val="28"/>
          <w:lang w:val="ru-RU"/>
        </w:rPr>
        <w:t>волонтерство</w:t>
      </w:r>
      <w:proofErr w:type="spellEnd"/>
      <w:r w:rsidRPr="00DF4230">
        <w:rPr>
          <w:szCs w:val="28"/>
          <w:lang w:val="ru-RU"/>
        </w:rPr>
        <w:t xml:space="preserve">) –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</w:t>
      </w:r>
      <w:r w:rsidRPr="00DF4230">
        <w:rPr>
          <w:szCs w:val="28"/>
        </w:rPr>
        <w:t>(волонтерскую) деятельность;</w:t>
      </w:r>
    </w:p>
    <w:p w14:paraId="0EACE61D" w14:textId="77777777" w:rsidR="005E6929" w:rsidRPr="00DF4230" w:rsidRDefault="00173E8C" w:rsidP="00DF4230">
      <w:pPr>
        <w:pStyle w:val="a8"/>
        <w:numPr>
          <w:ilvl w:val="0"/>
          <w:numId w:val="3"/>
        </w:numPr>
        <w:spacing w:line="360" w:lineRule="auto"/>
        <w:ind w:left="0" w:right="-72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добровольчество (</w:t>
      </w:r>
      <w:proofErr w:type="spellStart"/>
      <w:r w:rsidRPr="00DF4230">
        <w:rPr>
          <w:szCs w:val="28"/>
          <w:lang w:val="ru-RU"/>
        </w:rPr>
        <w:t>волонтерство</w:t>
      </w:r>
      <w:proofErr w:type="spellEnd"/>
      <w:r w:rsidRPr="00DF4230">
        <w:rPr>
          <w:szCs w:val="28"/>
          <w:lang w:val="ru-RU"/>
        </w:rPr>
        <w:t>) трудоспособного населения – продвижение добровольчества (</w:t>
      </w:r>
      <w:proofErr w:type="spellStart"/>
      <w:r w:rsidRPr="00DF4230">
        <w:rPr>
          <w:szCs w:val="28"/>
          <w:lang w:val="ru-RU"/>
        </w:rPr>
        <w:t>волонтерства</w:t>
      </w:r>
      <w:proofErr w:type="spellEnd"/>
      <w:r w:rsidRPr="00DF4230">
        <w:rPr>
          <w:szCs w:val="28"/>
          <w:lang w:val="ru-RU"/>
        </w:rPr>
        <w:t>) среди населения трудоспособного возраста, в том числе развитие семейного добровольчества (</w:t>
      </w:r>
      <w:proofErr w:type="spellStart"/>
      <w:r w:rsidRPr="00DF4230">
        <w:rPr>
          <w:szCs w:val="28"/>
          <w:lang w:val="ru-RU"/>
        </w:rPr>
        <w:t>волонтерства</w:t>
      </w:r>
      <w:proofErr w:type="spellEnd"/>
      <w:r w:rsidRPr="00DF4230">
        <w:rPr>
          <w:szCs w:val="28"/>
          <w:lang w:val="ru-RU"/>
        </w:rPr>
        <w:t>), корпоративного добровольчества (</w:t>
      </w:r>
      <w:proofErr w:type="spellStart"/>
      <w:r w:rsidRPr="00DF4230">
        <w:rPr>
          <w:szCs w:val="28"/>
          <w:lang w:val="ru-RU"/>
        </w:rPr>
        <w:t>волонтерства</w:t>
      </w:r>
      <w:proofErr w:type="spellEnd"/>
      <w:r w:rsidRPr="00DF4230">
        <w:rPr>
          <w:szCs w:val="28"/>
          <w:lang w:val="ru-RU"/>
        </w:rPr>
        <w:t>) (добровольной (волонтерской) деятельности работников на благо общества при поддержке и поощрении</w:t>
      </w:r>
      <w:r w:rsidRPr="00DF4230">
        <w:rPr>
          <w:szCs w:val="28"/>
          <w:lang w:val="ru-RU"/>
        </w:rPr>
        <w:br/>
        <w:t xml:space="preserve">со стороны компании/организации); </w:t>
      </w:r>
    </w:p>
    <w:p w14:paraId="1A04A241" w14:textId="77777777" w:rsidR="005E6929" w:rsidRPr="00DF4230" w:rsidRDefault="00173E8C" w:rsidP="00DF4230">
      <w:pPr>
        <w:pStyle w:val="a8"/>
        <w:numPr>
          <w:ilvl w:val="0"/>
          <w:numId w:val="3"/>
        </w:numPr>
        <w:spacing w:line="360" w:lineRule="auto"/>
        <w:ind w:left="0" w:right="-72" w:firstLine="709"/>
        <w:rPr>
          <w:szCs w:val="28"/>
        </w:rPr>
      </w:pPr>
      <w:r w:rsidRPr="00DF4230">
        <w:rPr>
          <w:szCs w:val="28"/>
          <w:lang w:val="ru-RU"/>
        </w:rPr>
        <w:t>«серебряное» добровольчество (</w:t>
      </w:r>
      <w:proofErr w:type="spellStart"/>
      <w:r w:rsidRPr="00DF4230">
        <w:rPr>
          <w:szCs w:val="28"/>
          <w:lang w:val="ru-RU"/>
        </w:rPr>
        <w:t>волонтерство</w:t>
      </w:r>
      <w:proofErr w:type="spellEnd"/>
      <w:r w:rsidRPr="00DF4230">
        <w:rPr>
          <w:szCs w:val="28"/>
          <w:lang w:val="ru-RU"/>
        </w:rPr>
        <w:t xml:space="preserve">) – обеспечение самореализации граждан старшего поколения (в возрасте от 56 лет и старше) через добровольческую </w:t>
      </w:r>
      <w:r w:rsidRPr="00DF4230">
        <w:rPr>
          <w:szCs w:val="28"/>
        </w:rPr>
        <w:t>(волонтерскую) деятельность.</w:t>
      </w:r>
    </w:p>
    <w:p w14:paraId="3ED16889" w14:textId="77777777" w:rsidR="005E6929" w:rsidRPr="00DF4230" w:rsidRDefault="00173E8C" w:rsidP="00DF4230">
      <w:pPr>
        <w:widowControl w:val="0"/>
        <w:spacing w:after="0" w:line="360" w:lineRule="auto"/>
        <w:ind w:right="-7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1B2">
        <w:rPr>
          <w:rFonts w:ascii="Times New Roman" w:hAnsi="Times New Roman" w:cs="Times New Roman"/>
          <w:sz w:val="28"/>
          <w:szCs w:val="28"/>
          <w:lang w:val="ru-RU"/>
        </w:rPr>
        <w:t>В каждом из направлений поддержки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</w:t>
      </w:r>
      <w:proofErr w:type="spellStart"/>
      <w:r w:rsidRPr="00E231B2">
        <w:rPr>
          <w:rFonts w:ascii="Times New Roman" w:hAnsi="Times New Roman" w:cs="Times New Roman"/>
          <w:sz w:val="28"/>
          <w:szCs w:val="28"/>
          <w:lang w:val="ru-RU"/>
        </w:rPr>
        <w:t>волонтерства</w:t>
      </w:r>
      <w:proofErr w:type="spellEnd"/>
      <w:r w:rsidRPr="00E231B2">
        <w:rPr>
          <w:rFonts w:ascii="Times New Roman" w:hAnsi="Times New Roman" w:cs="Times New Roman"/>
          <w:sz w:val="28"/>
          <w:szCs w:val="28"/>
          <w:lang w:val="ru-RU"/>
        </w:rPr>
        <w:t>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</w:t>
      </w:r>
      <w:proofErr w:type="spellStart"/>
      <w:r w:rsidRPr="00E231B2">
        <w:rPr>
          <w:rFonts w:ascii="Times New Roman" w:hAnsi="Times New Roman" w:cs="Times New Roman"/>
          <w:sz w:val="28"/>
          <w:szCs w:val="28"/>
          <w:lang w:val="ru-RU"/>
        </w:rPr>
        <w:t>волонтерства</w:t>
      </w:r>
      <w:proofErr w:type="spellEnd"/>
      <w:r w:rsidRPr="00E231B2">
        <w:rPr>
          <w:rFonts w:ascii="Times New Roman" w:hAnsi="Times New Roman" w:cs="Times New Roman"/>
          <w:sz w:val="28"/>
          <w:szCs w:val="28"/>
          <w:lang w:val="ru-RU"/>
        </w:rPr>
        <w:t>), добровольческой (волонтерской) деятельности в сфере содействия органам внутренних дел, добровольчества (</w:t>
      </w:r>
      <w:proofErr w:type="spellStart"/>
      <w:r w:rsidRPr="00E231B2">
        <w:rPr>
          <w:rFonts w:ascii="Times New Roman" w:hAnsi="Times New Roman" w:cs="Times New Roman"/>
          <w:sz w:val="28"/>
          <w:szCs w:val="28"/>
          <w:lang w:val="ru-RU"/>
        </w:rPr>
        <w:t>волонтерства</w:t>
      </w:r>
      <w:proofErr w:type="spellEnd"/>
      <w:r w:rsidRPr="00E231B2">
        <w:rPr>
          <w:rFonts w:ascii="Times New Roman" w:hAnsi="Times New Roman" w:cs="Times New Roman"/>
          <w:sz w:val="28"/>
          <w:szCs w:val="28"/>
          <w:lang w:val="ru-RU"/>
        </w:rPr>
        <w:t>) крупных событий.</w:t>
      </w:r>
    </w:p>
    <w:p w14:paraId="02A43035" w14:textId="77777777" w:rsidR="005E6929" w:rsidRPr="00DF4230" w:rsidRDefault="005E6929" w:rsidP="00DF4230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949843" w14:textId="77777777" w:rsidR="00116C4C" w:rsidRDefault="00116C4C" w:rsidP="00116C4C">
      <w:pPr>
        <w:pStyle w:val="a8"/>
        <w:widowControl w:val="0"/>
        <w:numPr>
          <w:ilvl w:val="0"/>
          <w:numId w:val="1"/>
        </w:numPr>
        <w:spacing w:line="360" w:lineRule="auto"/>
        <w:ind w:hanging="357"/>
        <w:jc w:val="center"/>
        <w:rPr>
          <w:b/>
          <w:szCs w:val="28"/>
        </w:rPr>
        <w:sectPr w:rsidR="00116C4C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1701"/>
          <w:titlePg/>
          <w:docGrid w:linePitch="360"/>
        </w:sectPr>
      </w:pPr>
    </w:p>
    <w:p w14:paraId="6FDA0BF6" w14:textId="41DA7D76" w:rsidR="005E6929" w:rsidRPr="00116C4C" w:rsidRDefault="00173E8C" w:rsidP="00116C4C">
      <w:pPr>
        <w:pStyle w:val="a8"/>
        <w:widowControl w:val="0"/>
        <w:numPr>
          <w:ilvl w:val="0"/>
          <w:numId w:val="1"/>
        </w:numPr>
        <w:spacing w:line="360" w:lineRule="auto"/>
        <w:ind w:hanging="357"/>
        <w:jc w:val="center"/>
        <w:rPr>
          <w:szCs w:val="28"/>
        </w:rPr>
      </w:pPr>
      <w:r w:rsidRPr="00DF4230">
        <w:rPr>
          <w:b/>
          <w:szCs w:val="28"/>
        </w:rPr>
        <w:lastRenderedPageBreak/>
        <w:t>Участники Конкурса</w:t>
      </w:r>
    </w:p>
    <w:p w14:paraId="760BEF4E" w14:textId="77777777" w:rsidR="00116C4C" w:rsidRPr="00DF4230" w:rsidRDefault="00116C4C" w:rsidP="00116C4C">
      <w:pPr>
        <w:pStyle w:val="a8"/>
        <w:widowControl w:val="0"/>
        <w:spacing w:line="360" w:lineRule="auto"/>
        <w:ind w:left="357" w:firstLine="0"/>
        <w:rPr>
          <w:szCs w:val="28"/>
        </w:rPr>
      </w:pPr>
    </w:p>
    <w:p w14:paraId="61B3947E" w14:textId="0D45E7CE" w:rsidR="005E6929" w:rsidRPr="00116C4C" w:rsidRDefault="00173E8C" w:rsidP="00116C4C">
      <w:pPr>
        <w:pStyle w:val="a8"/>
        <w:numPr>
          <w:ilvl w:val="1"/>
          <w:numId w:val="1"/>
        </w:numPr>
        <w:spacing w:line="360" w:lineRule="auto"/>
        <w:ind w:left="0" w:firstLine="709"/>
        <w:rPr>
          <w:szCs w:val="28"/>
          <w:lang w:val="ru-RU"/>
        </w:rPr>
      </w:pPr>
      <w:r w:rsidRPr="00116C4C">
        <w:rPr>
          <w:szCs w:val="28"/>
          <w:lang w:val="ru-RU"/>
        </w:rPr>
        <w:t>В Конкурсе могут принимать участие:</w:t>
      </w:r>
    </w:p>
    <w:p w14:paraId="41548BD3" w14:textId="77777777" w:rsidR="005E6929" w:rsidRPr="00DF4230" w:rsidRDefault="00173E8C" w:rsidP="00DF4230">
      <w:pPr>
        <w:pStyle w:val="a8"/>
        <w:numPr>
          <w:ilvl w:val="0"/>
          <w:numId w:val="4"/>
        </w:numPr>
        <w:spacing w:line="360" w:lineRule="auto"/>
        <w:ind w:left="0" w:right="-72" w:firstLine="709"/>
        <w:rPr>
          <w:szCs w:val="28"/>
        </w:rPr>
      </w:pPr>
      <w:r w:rsidRPr="00DF4230">
        <w:rPr>
          <w:szCs w:val="28"/>
        </w:rPr>
        <w:t>зарегистрированные некоммерческие неправительственные организации;</w:t>
      </w:r>
    </w:p>
    <w:p w14:paraId="638506A0" w14:textId="77777777" w:rsidR="005E6929" w:rsidRPr="00E231B2" w:rsidRDefault="00173E8C" w:rsidP="00DF4230">
      <w:pPr>
        <w:pStyle w:val="a8"/>
        <w:numPr>
          <w:ilvl w:val="0"/>
          <w:numId w:val="4"/>
        </w:numPr>
        <w:spacing w:line="360" w:lineRule="auto"/>
        <w:ind w:left="0" w:right="-72" w:firstLine="709"/>
        <w:rPr>
          <w:szCs w:val="28"/>
          <w:lang w:val="ru-RU"/>
        </w:rPr>
      </w:pPr>
      <w:r w:rsidRPr="00E231B2">
        <w:rPr>
          <w:szCs w:val="28"/>
          <w:lang w:val="ru-RU"/>
        </w:rPr>
        <w:t>государственные учреждения;</w:t>
      </w:r>
      <w:r w:rsidR="00A06944" w:rsidRPr="00E231B2">
        <w:rPr>
          <w:szCs w:val="28"/>
          <w:lang w:val="ru-RU"/>
        </w:rPr>
        <w:t xml:space="preserve"> </w:t>
      </w:r>
    </w:p>
    <w:p w14:paraId="015C1453" w14:textId="77777777" w:rsidR="005E6929" w:rsidRPr="00DF4230" w:rsidRDefault="00173E8C" w:rsidP="00DF4230">
      <w:pPr>
        <w:pStyle w:val="a8"/>
        <w:numPr>
          <w:ilvl w:val="0"/>
          <w:numId w:val="4"/>
        </w:numPr>
        <w:spacing w:line="360" w:lineRule="auto"/>
        <w:ind w:left="0" w:right="-72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зарегистрированные органы территориального общественного самоуправления;</w:t>
      </w:r>
    </w:p>
    <w:p w14:paraId="448472B8" w14:textId="77777777" w:rsidR="005E6929" w:rsidRPr="00DF4230" w:rsidRDefault="00173E8C" w:rsidP="00DF4230">
      <w:pPr>
        <w:pStyle w:val="a8"/>
        <w:numPr>
          <w:ilvl w:val="0"/>
          <w:numId w:val="4"/>
        </w:numPr>
        <w:spacing w:line="360" w:lineRule="auto"/>
        <w:ind w:left="0" w:right="-72" w:firstLine="709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в исключительных случаях – общественные движения, </w:t>
      </w:r>
      <w:r w:rsidRPr="00DF4230">
        <w:rPr>
          <w:szCs w:val="28"/>
          <w:lang w:val="ru-RU"/>
        </w:rPr>
        <w:br/>
        <w:t>не получившие статус юридического лица, но планирующие получение статуса</w:t>
      </w:r>
      <w:r w:rsidRPr="00DF4230">
        <w:rPr>
          <w:szCs w:val="28"/>
          <w:lang w:val="ru-RU"/>
        </w:rPr>
        <w:br/>
        <w:t>на момент получения субсидии.</w:t>
      </w:r>
    </w:p>
    <w:p w14:paraId="2831CA06" w14:textId="77777777" w:rsidR="00864BF3" w:rsidRPr="00DF4230" w:rsidRDefault="00864BF3" w:rsidP="00DF4230">
      <w:pPr>
        <w:pStyle w:val="af3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DF4230">
        <w:rPr>
          <w:rFonts w:ascii="Times New Roman" w:hAnsi="Times New Roman" w:cs="Times New Roman"/>
          <w:sz w:val="28"/>
          <w:szCs w:val="28"/>
          <w:lang w:val="ru-RU"/>
        </w:rPr>
        <w:t>Некоммерческие организации могут принимать участие в конкурсе при соблюдении следующих условий</w:t>
      </w:r>
      <w:r w:rsidRPr="00DF4230">
        <w:rPr>
          <w:rFonts w:ascii="Times New Roman" w:hAnsi="Times New Roman" w:cs="Times New Roman"/>
          <w:spacing w:val="2"/>
          <w:sz w:val="28"/>
          <w:szCs w:val="28"/>
          <w:lang w:val="ru-RU"/>
        </w:rPr>
        <w:t>:</w:t>
      </w:r>
    </w:p>
    <w:p w14:paraId="19200A92" w14:textId="77777777" w:rsidR="00864BF3" w:rsidRPr="00DF4230" w:rsidRDefault="00DF4230" w:rsidP="00DF4230">
      <w:pPr>
        <w:pStyle w:val="a8"/>
        <w:tabs>
          <w:tab w:val="left" w:pos="1134"/>
        </w:tabs>
        <w:spacing w:line="360" w:lineRule="auto"/>
        <w:ind w:left="360"/>
        <w:contextualSpacing w:val="0"/>
        <w:rPr>
          <w:spacing w:val="2"/>
          <w:szCs w:val="28"/>
          <w:lang w:val="ru-RU"/>
        </w:rPr>
      </w:pPr>
      <w:r w:rsidRPr="00DF4230">
        <w:rPr>
          <w:spacing w:val="2"/>
          <w:szCs w:val="28"/>
          <w:lang w:val="ru-RU"/>
        </w:rPr>
        <w:t xml:space="preserve"> - </w:t>
      </w:r>
      <w:r w:rsidR="00864BF3" w:rsidRPr="00DF4230">
        <w:rPr>
          <w:spacing w:val="2"/>
          <w:szCs w:val="28"/>
          <w:lang w:val="ru-RU"/>
        </w:rPr>
        <w:t xml:space="preserve">в случае регистрации в установленном порядке </w:t>
      </w:r>
      <w:r w:rsidR="00864BF3" w:rsidRPr="00DF4230">
        <w:rPr>
          <w:szCs w:val="28"/>
          <w:lang w:val="ru-RU"/>
        </w:rPr>
        <w:t xml:space="preserve">и осуществления своей деятельности на </w:t>
      </w:r>
      <w:r w:rsidR="00864BF3" w:rsidRPr="00DF4230">
        <w:rPr>
          <w:spacing w:val="2"/>
          <w:szCs w:val="28"/>
          <w:lang w:val="ru-RU"/>
        </w:rPr>
        <w:t xml:space="preserve">территории Кировской области; </w:t>
      </w:r>
    </w:p>
    <w:p w14:paraId="7D4233F7" w14:textId="77777777" w:rsidR="00864BF3" w:rsidRPr="00DF4230" w:rsidRDefault="00DF4230" w:rsidP="00DF4230">
      <w:pPr>
        <w:pStyle w:val="ConsPlusNormal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 - </w:t>
      </w:r>
      <w:r w:rsidR="00864BF3" w:rsidRPr="00DF4230">
        <w:rPr>
          <w:rFonts w:ascii="Times New Roman" w:hAnsi="Times New Roman" w:cs="Times New Roman"/>
          <w:sz w:val="28"/>
          <w:szCs w:val="28"/>
        </w:rPr>
        <w:t xml:space="preserve">в случае, если некоммерческая организация не находится в процессе реорганизации, ликвидации, банкротства и не имеет ограничений </w:t>
      </w:r>
      <w:r w:rsidR="00864BF3" w:rsidRPr="00DF4230">
        <w:rPr>
          <w:rFonts w:ascii="Times New Roman" w:hAnsi="Times New Roman" w:cs="Times New Roman"/>
          <w:sz w:val="28"/>
          <w:szCs w:val="28"/>
        </w:rPr>
        <w:br/>
        <w:t>на осуществление хозяйственной деятельности;</w:t>
      </w:r>
    </w:p>
    <w:p w14:paraId="6FD07C05" w14:textId="77777777" w:rsidR="00864BF3" w:rsidRPr="00DF4230" w:rsidRDefault="00DF4230" w:rsidP="00DF4230">
      <w:pPr>
        <w:pStyle w:val="ConsPlusNormal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 - </w:t>
      </w:r>
      <w:r w:rsidR="00864BF3" w:rsidRPr="00DF4230">
        <w:rPr>
          <w:rFonts w:ascii="Times New Roman" w:hAnsi="Times New Roman" w:cs="Times New Roman"/>
          <w:sz w:val="28"/>
          <w:szCs w:val="28"/>
        </w:rPr>
        <w:t xml:space="preserve">в случае, если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</w:t>
      </w:r>
      <w:r w:rsidR="00C85871">
        <w:rPr>
          <w:rFonts w:ascii="Times New Roman" w:hAnsi="Times New Roman" w:cs="Times New Roman"/>
          <w:sz w:val="28"/>
          <w:szCs w:val="28"/>
        </w:rPr>
        <w:br/>
      </w:r>
      <w:r w:rsidR="00864BF3" w:rsidRPr="00DF4230">
        <w:rPr>
          <w:rFonts w:ascii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="00C85871">
        <w:rPr>
          <w:rFonts w:ascii="Times New Roman" w:hAnsi="Times New Roman" w:cs="Times New Roman"/>
          <w:sz w:val="28"/>
          <w:szCs w:val="28"/>
        </w:rPr>
        <w:br/>
      </w:r>
      <w:r w:rsidR="00864BF3" w:rsidRPr="00DF4230">
        <w:rPr>
          <w:rFonts w:ascii="Times New Roman" w:hAnsi="Times New Roman" w:cs="Times New Roman"/>
          <w:sz w:val="28"/>
          <w:szCs w:val="28"/>
        </w:rPr>
        <w:t>в совокупности превышает 50%;</w:t>
      </w:r>
    </w:p>
    <w:p w14:paraId="2C32BE3C" w14:textId="77777777" w:rsidR="00864BF3" w:rsidRPr="00DF4230" w:rsidRDefault="00DF4230" w:rsidP="00DF4230">
      <w:pPr>
        <w:pStyle w:val="ConsPlusNormal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 - </w:t>
      </w:r>
      <w:r w:rsidR="00864BF3" w:rsidRPr="00DF4230">
        <w:rPr>
          <w:rFonts w:ascii="Times New Roman" w:hAnsi="Times New Roman" w:cs="Times New Roman"/>
          <w:sz w:val="28"/>
          <w:szCs w:val="28"/>
        </w:rPr>
        <w:t xml:space="preserve">в случае, если некоммерческая организация в текущем финансовом году не получает в соответствии с иными нормативными правовыми актами Правительства Кировской области средства из областного бюджета </w:t>
      </w:r>
      <w:r w:rsidR="00C85871">
        <w:rPr>
          <w:rFonts w:ascii="Times New Roman" w:hAnsi="Times New Roman" w:cs="Times New Roman"/>
          <w:sz w:val="28"/>
          <w:szCs w:val="28"/>
        </w:rPr>
        <w:br/>
      </w:r>
      <w:r w:rsidR="00864BF3" w:rsidRPr="00DF4230">
        <w:rPr>
          <w:rFonts w:ascii="Times New Roman" w:hAnsi="Times New Roman" w:cs="Times New Roman"/>
          <w:sz w:val="28"/>
          <w:szCs w:val="28"/>
        </w:rPr>
        <w:t>на</w:t>
      </w:r>
      <w:r w:rsidR="00864BF3" w:rsidRPr="00DF4230">
        <w:rPr>
          <w:rFonts w:ascii="Times New Roman" w:hAnsi="Times New Roman" w:cs="Times New Roman"/>
          <w:bCs/>
          <w:sz w:val="28"/>
          <w:szCs w:val="28"/>
        </w:rPr>
        <w:t xml:space="preserve"> реализацию проекта, представленного на конкурс</w:t>
      </w:r>
      <w:r w:rsidR="00864BF3" w:rsidRPr="00DF4230">
        <w:rPr>
          <w:rFonts w:ascii="Times New Roman" w:hAnsi="Times New Roman" w:cs="Times New Roman"/>
          <w:sz w:val="28"/>
          <w:szCs w:val="28"/>
        </w:rPr>
        <w:t>;</w:t>
      </w:r>
    </w:p>
    <w:p w14:paraId="31B8C55C" w14:textId="77777777" w:rsidR="00864BF3" w:rsidRPr="00DF4230" w:rsidRDefault="00DF4230" w:rsidP="00DF4230">
      <w:pPr>
        <w:pStyle w:val="ConsPlusNormal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864BF3" w:rsidRPr="00DF4230">
        <w:rPr>
          <w:rFonts w:ascii="Times New Roman" w:hAnsi="Times New Roman" w:cs="Times New Roman"/>
          <w:sz w:val="28"/>
          <w:szCs w:val="28"/>
        </w:rPr>
        <w:t xml:space="preserve">в случае, если у некоммерческой организации на 1-е число месяца, предшествующего месяцу, в котором подается заявка на участие </w:t>
      </w:r>
      <w:r w:rsidR="00864BF3" w:rsidRPr="00DF4230">
        <w:rPr>
          <w:rFonts w:ascii="Times New Roman" w:hAnsi="Times New Roman" w:cs="Times New Roman"/>
          <w:sz w:val="28"/>
          <w:szCs w:val="28"/>
        </w:rPr>
        <w:br/>
        <w:t xml:space="preserve">в конкурсе, отсутствует просроченная задолженность по возврату </w:t>
      </w:r>
      <w:r w:rsidR="00864BF3" w:rsidRPr="00DF4230">
        <w:rPr>
          <w:rFonts w:ascii="Times New Roman" w:hAnsi="Times New Roman" w:cs="Times New Roman"/>
          <w:sz w:val="28"/>
          <w:szCs w:val="28"/>
        </w:rPr>
        <w:br/>
        <w:t>в областной бюджет субсидий, бюджетных инвестиций, предоставленных в том числе в соответствии с иными правовыми актами, иная просроченная задолженность перед областным бюджетом;</w:t>
      </w:r>
    </w:p>
    <w:p w14:paraId="187831CA" w14:textId="77777777" w:rsidR="00AA1AE4" w:rsidRDefault="00DF4230" w:rsidP="00AA1AE4">
      <w:pPr>
        <w:pStyle w:val="ConsPlusNormal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 - </w:t>
      </w:r>
      <w:r w:rsidR="00864BF3" w:rsidRPr="00DF4230">
        <w:rPr>
          <w:rFonts w:ascii="Times New Roman" w:hAnsi="Times New Roman" w:cs="Times New Roman"/>
          <w:sz w:val="28"/>
          <w:szCs w:val="28"/>
        </w:rPr>
        <w:t xml:space="preserve">в случае, если у некоммерческой организации на 1-е число месяца, предшествующего месяцу, в котором подается заявка на участие </w:t>
      </w:r>
      <w:r w:rsidR="00864BF3" w:rsidRPr="00DF4230">
        <w:rPr>
          <w:rFonts w:ascii="Times New Roman" w:hAnsi="Times New Roman" w:cs="Times New Roman"/>
          <w:sz w:val="28"/>
          <w:szCs w:val="28"/>
        </w:rPr>
        <w:br/>
        <w:t xml:space="preserve">в конкурсе, отсутствует неисполненная обязанность по уплате налогов, сборов, страховых взносов, пеней, штрафов и процентов, подлежащих уплате </w:t>
      </w:r>
      <w:r w:rsidR="00C85871">
        <w:rPr>
          <w:rFonts w:ascii="Times New Roman" w:hAnsi="Times New Roman" w:cs="Times New Roman"/>
          <w:sz w:val="28"/>
          <w:szCs w:val="28"/>
        </w:rPr>
        <w:br/>
      </w:r>
      <w:r w:rsidR="00864BF3" w:rsidRPr="00DF4230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864BF3" w:rsidRPr="00DF4230">
        <w:rPr>
          <w:rFonts w:ascii="Times New Roman" w:hAnsi="Times New Roman" w:cs="Times New Roman"/>
          <w:sz w:val="28"/>
          <w:szCs w:val="28"/>
        </w:rPr>
        <w:br/>
        <w:t xml:space="preserve">о налогах и сборах; </w:t>
      </w:r>
    </w:p>
    <w:p w14:paraId="561AE447" w14:textId="77777777" w:rsidR="00AA1AE4" w:rsidRPr="00AA1AE4" w:rsidRDefault="00AA1AE4" w:rsidP="00AA1AE4">
      <w:pPr>
        <w:pStyle w:val="ConsPlusNormal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AE4">
        <w:rPr>
          <w:rFonts w:ascii="Times New Roman" w:hAnsi="Times New Roman" w:cs="Times New Roman"/>
          <w:sz w:val="28"/>
          <w:szCs w:val="28"/>
        </w:rPr>
        <w:t xml:space="preserve">в случае отсутствия на первое число месяца, предшествующего месяцу, </w:t>
      </w:r>
      <w:r>
        <w:rPr>
          <w:rFonts w:ascii="Times New Roman" w:hAnsi="Times New Roman" w:cs="Times New Roman"/>
          <w:sz w:val="28"/>
          <w:szCs w:val="28"/>
        </w:rPr>
        <w:br/>
      </w:r>
      <w:r w:rsidRPr="00AA1AE4">
        <w:rPr>
          <w:rFonts w:ascii="Times New Roman" w:hAnsi="Times New Roman" w:cs="Times New Roman"/>
          <w:sz w:val="28"/>
          <w:szCs w:val="28"/>
        </w:rPr>
        <w:t>в котором подается заявка на участие в Конкурсе, просроченной задолженности по выплате заработной платы работникам некоммерческой организации;</w:t>
      </w:r>
    </w:p>
    <w:p w14:paraId="60B46616" w14:textId="77777777" w:rsidR="00864BF3" w:rsidRPr="00DF4230" w:rsidRDefault="00DF4230" w:rsidP="00DF4230">
      <w:pPr>
        <w:pStyle w:val="a8"/>
        <w:tabs>
          <w:tab w:val="left" w:pos="1134"/>
        </w:tabs>
        <w:spacing w:line="360" w:lineRule="auto"/>
        <w:ind w:left="360"/>
        <w:contextualSpacing w:val="0"/>
        <w:rPr>
          <w:b/>
          <w:color w:val="FF0000"/>
          <w:szCs w:val="28"/>
          <w:lang w:val="ru-RU"/>
        </w:rPr>
      </w:pPr>
      <w:r w:rsidRPr="00DF4230">
        <w:rPr>
          <w:spacing w:val="2"/>
          <w:szCs w:val="28"/>
          <w:lang w:val="ru-RU"/>
        </w:rPr>
        <w:t xml:space="preserve"> - </w:t>
      </w:r>
      <w:r w:rsidR="00864BF3" w:rsidRPr="00DF4230">
        <w:rPr>
          <w:spacing w:val="2"/>
          <w:szCs w:val="28"/>
          <w:lang w:val="ru-RU"/>
        </w:rPr>
        <w:t>в случае осуществления в соответствии с учредительными документами одного или нескольких видов деятельности, соответствующих направлениям, указанным в статье 31.1 Федерального закона от 12.01.1996 № 7-ФЗ «О</w:t>
      </w:r>
      <w:r w:rsidR="00864BF3" w:rsidRPr="00DF4230">
        <w:rPr>
          <w:spacing w:val="2"/>
          <w:szCs w:val="28"/>
        </w:rPr>
        <w:t> </w:t>
      </w:r>
      <w:r w:rsidR="00864BF3" w:rsidRPr="00DF4230">
        <w:rPr>
          <w:spacing w:val="2"/>
          <w:szCs w:val="28"/>
          <w:lang w:val="ru-RU"/>
        </w:rPr>
        <w:t>некоммерческих организациях»;</w:t>
      </w:r>
    </w:p>
    <w:p w14:paraId="03BD4239" w14:textId="77777777" w:rsidR="005E6929" w:rsidRPr="00DF4230" w:rsidRDefault="00173E8C" w:rsidP="00DF4230">
      <w:pPr>
        <w:pStyle w:val="a8"/>
        <w:numPr>
          <w:ilvl w:val="1"/>
          <w:numId w:val="1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В Конкурсе не могут принимать участие:</w:t>
      </w:r>
    </w:p>
    <w:p w14:paraId="0EA22B39" w14:textId="77777777" w:rsidR="005E6929" w:rsidRPr="00DF4230" w:rsidRDefault="00173E8C" w:rsidP="00DF4230">
      <w:pPr>
        <w:pStyle w:val="a8"/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F4230">
        <w:rPr>
          <w:szCs w:val="28"/>
        </w:rPr>
        <w:t>политические партии и движения;</w:t>
      </w:r>
    </w:p>
    <w:p w14:paraId="7E60EB1E" w14:textId="77777777" w:rsidR="005E6929" w:rsidRPr="00DF4230" w:rsidRDefault="00173E8C" w:rsidP="00DF4230">
      <w:pPr>
        <w:pStyle w:val="a8"/>
        <w:numPr>
          <w:ilvl w:val="0"/>
          <w:numId w:val="5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органы государственной и муниципальной власти;</w:t>
      </w:r>
    </w:p>
    <w:p w14:paraId="6728CDB0" w14:textId="77777777" w:rsidR="005E6929" w:rsidRPr="00DF4230" w:rsidRDefault="00173E8C" w:rsidP="00DF4230">
      <w:pPr>
        <w:pStyle w:val="a8"/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F4230">
        <w:rPr>
          <w:szCs w:val="28"/>
        </w:rPr>
        <w:t>коммерческие организации;</w:t>
      </w:r>
    </w:p>
    <w:p w14:paraId="2367D971" w14:textId="77777777" w:rsidR="005E6929" w:rsidRPr="00DF4230" w:rsidRDefault="00173E8C" w:rsidP="00DF4230">
      <w:pPr>
        <w:pStyle w:val="a8"/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F4230">
        <w:rPr>
          <w:szCs w:val="28"/>
        </w:rPr>
        <w:t>инициативные группы граждан.</w:t>
      </w:r>
    </w:p>
    <w:p w14:paraId="620D8B3B" w14:textId="77777777" w:rsidR="005E6929" w:rsidRPr="00DF4230" w:rsidRDefault="005E6929" w:rsidP="00DF4230">
      <w:pPr>
        <w:spacing w:after="0" w:line="360" w:lineRule="auto"/>
        <w:ind w:right="68" w:firstLine="70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3CA345B4" w14:textId="77777777" w:rsidR="005E6929" w:rsidRPr="00DF4230" w:rsidRDefault="001E0385" w:rsidP="00DF4230">
      <w:pPr>
        <w:pStyle w:val="a8"/>
        <w:numPr>
          <w:ilvl w:val="0"/>
          <w:numId w:val="1"/>
        </w:numPr>
        <w:spacing w:line="360" w:lineRule="auto"/>
        <w:ind w:left="0" w:firstLine="709"/>
        <w:jc w:val="center"/>
        <w:rPr>
          <w:szCs w:val="28"/>
          <w:highlight w:val="white"/>
          <w:lang w:val="ru-RU"/>
        </w:rPr>
      </w:pPr>
      <w:r w:rsidRPr="00DF4230">
        <w:rPr>
          <w:b/>
          <w:szCs w:val="28"/>
          <w:highlight w:val="white"/>
          <w:lang w:val="ru-RU"/>
        </w:rPr>
        <w:t xml:space="preserve">География и срок проведения </w:t>
      </w:r>
      <w:r w:rsidR="00173E8C" w:rsidRPr="00DF4230">
        <w:rPr>
          <w:b/>
          <w:szCs w:val="28"/>
          <w:highlight w:val="white"/>
          <w:lang w:val="ru-RU"/>
        </w:rPr>
        <w:t>Конкурса</w:t>
      </w:r>
    </w:p>
    <w:p w14:paraId="5EB5DA1D" w14:textId="77777777" w:rsidR="005E6929" w:rsidRPr="00DF4230" w:rsidRDefault="005E6929" w:rsidP="00DF4230">
      <w:pPr>
        <w:spacing w:after="0" w:line="360" w:lineRule="auto"/>
        <w:ind w:right="68" w:firstLine="709"/>
        <w:jc w:val="center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017D6E92" w14:textId="77777777" w:rsidR="005E6929" w:rsidRPr="00DF4230" w:rsidRDefault="00173E8C" w:rsidP="00DF4230">
      <w:pPr>
        <w:pStyle w:val="a8"/>
        <w:numPr>
          <w:ilvl w:val="1"/>
          <w:numId w:val="1"/>
        </w:numPr>
        <w:spacing w:line="360" w:lineRule="auto"/>
        <w:ind w:left="0" w:firstLine="709"/>
        <w:rPr>
          <w:szCs w:val="28"/>
          <w:highlight w:val="white"/>
          <w:lang w:val="ru-RU"/>
        </w:rPr>
      </w:pPr>
      <w:r w:rsidRPr="00DF4230">
        <w:rPr>
          <w:szCs w:val="28"/>
          <w:highlight w:val="white"/>
          <w:lang w:val="ru-RU"/>
        </w:rPr>
        <w:t xml:space="preserve">Конкурс проводится на территории </w:t>
      </w:r>
      <w:r w:rsidR="00EE5E00" w:rsidRPr="00EE5E00">
        <w:rPr>
          <w:szCs w:val="28"/>
          <w:lang w:val="ru-RU"/>
        </w:rPr>
        <w:t>Кировской области</w:t>
      </w:r>
      <w:r w:rsidRPr="00DF4230">
        <w:rPr>
          <w:szCs w:val="28"/>
          <w:highlight w:val="white"/>
          <w:lang w:val="ru-RU"/>
        </w:rPr>
        <w:t xml:space="preserve"> в период с </w:t>
      </w:r>
      <w:r w:rsidR="001E0385" w:rsidRPr="00DF4230">
        <w:rPr>
          <w:szCs w:val="28"/>
          <w:highlight w:val="white"/>
          <w:lang w:val="ru-RU"/>
        </w:rPr>
        <w:t>15.05.2020</w:t>
      </w:r>
      <w:r w:rsidRPr="00DF4230">
        <w:rPr>
          <w:szCs w:val="28"/>
          <w:highlight w:val="white"/>
          <w:lang w:val="ru-RU"/>
        </w:rPr>
        <w:t xml:space="preserve"> по </w:t>
      </w:r>
      <w:r w:rsidR="001E0385" w:rsidRPr="00DF4230">
        <w:rPr>
          <w:szCs w:val="28"/>
          <w:highlight w:val="white"/>
          <w:lang w:val="ru-RU"/>
        </w:rPr>
        <w:t>29.05.2020</w:t>
      </w:r>
      <w:r w:rsidRPr="00DF4230">
        <w:rPr>
          <w:szCs w:val="28"/>
          <w:highlight w:val="white"/>
          <w:lang w:val="ru-RU"/>
        </w:rPr>
        <w:t xml:space="preserve"> включительно.</w:t>
      </w:r>
    </w:p>
    <w:p w14:paraId="440776F5" w14:textId="77777777" w:rsidR="005E6929" w:rsidRPr="00DF4230" w:rsidRDefault="005E6929" w:rsidP="00DF4230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B5D884" w14:textId="74D61A95" w:rsidR="005E6929" w:rsidRPr="0079434A" w:rsidRDefault="00173E8C" w:rsidP="0079434A">
      <w:pPr>
        <w:pStyle w:val="a8"/>
        <w:numPr>
          <w:ilvl w:val="0"/>
          <w:numId w:val="1"/>
        </w:numPr>
        <w:spacing w:line="360" w:lineRule="auto"/>
        <w:ind w:left="0" w:right="0" w:firstLine="851"/>
        <w:jc w:val="center"/>
        <w:rPr>
          <w:szCs w:val="28"/>
          <w:lang w:val="ru-RU"/>
        </w:rPr>
      </w:pPr>
      <w:r w:rsidRPr="00116C4C">
        <w:rPr>
          <w:b/>
          <w:szCs w:val="28"/>
          <w:lang w:val="ru-RU"/>
        </w:rPr>
        <w:lastRenderedPageBreak/>
        <w:t>Пор</w:t>
      </w:r>
      <w:r w:rsidRPr="0079434A">
        <w:rPr>
          <w:b/>
          <w:szCs w:val="28"/>
          <w:lang w:val="ru-RU"/>
        </w:rPr>
        <w:t>ядок</w:t>
      </w:r>
      <w:r w:rsidR="00116C4C" w:rsidRPr="0079434A">
        <w:rPr>
          <w:b/>
          <w:szCs w:val="28"/>
          <w:lang w:val="ru-RU"/>
        </w:rPr>
        <w:t> </w:t>
      </w:r>
      <w:r w:rsidRPr="0079434A">
        <w:rPr>
          <w:b/>
          <w:szCs w:val="28"/>
          <w:lang w:val="ru-RU"/>
        </w:rPr>
        <w:t>проведения</w:t>
      </w:r>
      <w:r w:rsidR="00116C4C" w:rsidRPr="0079434A">
        <w:rPr>
          <w:b/>
          <w:szCs w:val="28"/>
          <w:lang w:val="ru-RU"/>
        </w:rPr>
        <w:t> </w:t>
      </w:r>
      <w:r w:rsidRPr="0079434A">
        <w:rPr>
          <w:b/>
          <w:szCs w:val="28"/>
          <w:lang w:val="ru-RU"/>
        </w:rPr>
        <w:t>Конкурса</w:t>
      </w:r>
    </w:p>
    <w:p w14:paraId="347EFDD6" w14:textId="77777777" w:rsidR="00116C4C" w:rsidRPr="00116C4C" w:rsidRDefault="00116C4C" w:rsidP="00116C4C">
      <w:pPr>
        <w:pStyle w:val="a8"/>
        <w:spacing w:line="360" w:lineRule="auto"/>
        <w:ind w:left="1418" w:firstLine="0"/>
        <w:rPr>
          <w:szCs w:val="28"/>
          <w:lang w:val="ru-RU"/>
        </w:rPr>
      </w:pPr>
    </w:p>
    <w:p w14:paraId="0E40178C" w14:textId="77777777" w:rsidR="005E6929" w:rsidRPr="00DF4230" w:rsidRDefault="00173E8C" w:rsidP="00DF4230">
      <w:pPr>
        <w:pStyle w:val="a8"/>
        <w:numPr>
          <w:ilvl w:val="1"/>
          <w:numId w:val="1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Заявки, подготовленные в соответствии с требованиями настоящего Положения, предоставляются заявителем Оператору на электронный адрес </w:t>
      </w:r>
      <w:hyperlink r:id="rId9" w:history="1">
        <w:r w:rsidR="00864BF3" w:rsidRPr="00DF4230">
          <w:rPr>
            <w:rStyle w:val="ae"/>
            <w:szCs w:val="28"/>
          </w:rPr>
          <w:t>dobrovyatka</w:t>
        </w:r>
        <w:r w:rsidR="00864BF3" w:rsidRPr="00DF4230">
          <w:rPr>
            <w:rStyle w:val="ae"/>
            <w:szCs w:val="28"/>
            <w:lang w:val="ru-RU"/>
          </w:rPr>
          <w:t>@</w:t>
        </w:r>
        <w:r w:rsidR="00864BF3" w:rsidRPr="00DF4230">
          <w:rPr>
            <w:rStyle w:val="ae"/>
            <w:szCs w:val="28"/>
          </w:rPr>
          <w:t>mail</w:t>
        </w:r>
        <w:r w:rsidR="00864BF3" w:rsidRPr="00DF4230">
          <w:rPr>
            <w:rStyle w:val="ae"/>
            <w:szCs w:val="28"/>
            <w:lang w:val="ru-RU"/>
          </w:rPr>
          <w:t>.</w:t>
        </w:r>
        <w:proofErr w:type="spellStart"/>
        <w:r w:rsidR="00864BF3" w:rsidRPr="00DF4230">
          <w:rPr>
            <w:rStyle w:val="ae"/>
            <w:szCs w:val="28"/>
          </w:rPr>
          <w:t>ru</w:t>
        </w:r>
        <w:proofErr w:type="spellEnd"/>
      </w:hyperlink>
      <w:r w:rsidRPr="00DF4230">
        <w:rPr>
          <w:szCs w:val="28"/>
          <w:lang w:val="ru-RU"/>
        </w:rPr>
        <w:t xml:space="preserve"> с пометкой «На Конкурс».</w:t>
      </w:r>
    </w:p>
    <w:p w14:paraId="4BD4164C" w14:textId="77777777" w:rsidR="00864BF3" w:rsidRPr="00DF4230" w:rsidRDefault="00173E8C" w:rsidP="00DF4230">
      <w:pPr>
        <w:pStyle w:val="a8"/>
        <w:numPr>
          <w:ilvl w:val="1"/>
          <w:numId w:val="1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Заявки, поданные позже срока подачи заявок, указанного</w:t>
      </w:r>
      <w:r w:rsidRPr="00DF4230">
        <w:rPr>
          <w:szCs w:val="28"/>
          <w:lang w:val="ru-RU"/>
        </w:rPr>
        <w:br/>
        <w:t>в 7.1 настоящего Положения, и не соответствующие общим требованиям к заявкам Конкурса, указанным в п. 9.5 и п. 9.6 настоящего Положения, к участию</w:t>
      </w:r>
      <w:r w:rsidRPr="00DF4230">
        <w:rPr>
          <w:szCs w:val="28"/>
          <w:lang w:val="ru-RU"/>
        </w:rPr>
        <w:br/>
        <w:t>в Конкурсе не допускаются.</w:t>
      </w:r>
    </w:p>
    <w:p w14:paraId="2268438B" w14:textId="3817A19E" w:rsidR="005E6929" w:rsidRPr="00DF4230" w:rsidRDefault="008D5B3B" w:rsidP="00DF4230">
      <w:pPr>
        <w:pStyle w:val="a8"/>
        <w:numPr>
          <w:ilvl w:val="1"/>
          <w:numId w:val="1"/>
        </w:numPr>
        <w:spacing w:line="36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Для получения </w:t>
      </w:r>
      <w:r w:rsidR="00173E8C" w:rsidRPr="00DF4230">
        <w:rPr>
          <w:szCs w:val="28"/>
          <w:lang w:val="ru-RU"/>
        </w:rPr>
        <w:t xml:space="preserve">Консультации по написанию заявки на Конкурс </w:t>
      </w:r>
      <w:r>
        <w:rPr>
          <w:szCs w:val="28"/>
          <w:lang w:val="ru-RU"/>
        </w:rPr>
        <w:t>информация направляется на</w:t>
      </w:r>
      <w:r w:rsidR="00173E8C" w:rsidRPr="00DF4230">
        <w:rPr>
          <w:szCs w:val="28"/>
          <w:lang w:val="ru-RU"/>
        </w:rPr>
        <w:t xml:space="preserve"> электронн</w:t>
      </w:r>
      <w:r>
        <w:rPr>
          <w:szCs w:val="28"/>
          <w:lang w:val="ru-RU"/>
        </w:rPr>
        <w:t>ый</w:t>
      </w:r>
      <w:r w:rsidR="00173E8C" w:rsidRPr="00DF4230">
        <w:rPr>
          <w:szCs w:val="28"/>
          <w:lang w:val="ru-RU"/>
        </w:rPr>
        <w:t xml:space="preserve"> адрес </w:t>
      </w:r>
      <w:hyperlink r:id="rId10" w:history="1">
        <w:r w:rsidR="00864BF3" w:rsidRPr="00DF4230">
          <w:rPr>
            <w:rStyle w:val="ae"/>
            <w:szCs w:val="28"/>
          </w:rPr>
          <w:t>dobrovyatka</w:t>
        </w:r>
        <w:r w:rsidR="00864BF3" w:rsidRPr="00DF4230">
          <w:rPr>
            <w:rStyle w:val="ae"/>
            <w:szCs w:val="28"/>
            <w:lang w:val="ru-RU"/>
          </w:rPr>
          <w:t>@</w:t>
        </w:r>
        <w:r w:rsidR="00864BF3" w:rsidRPr="00DF4230">
          <w:rPr>
            <w:rStyle w:val="ae"/>
            <w:szCs w:val="28"/>
          </w:rPr>
          <w:t>mail</w:t>
        </w:r>
        <w:r w:rsidR="00864BF3" w:rsidRPr="00DF4230">
          <w:rPr>
            <w:rStyle w:val="ae"/>
            <w:szCs w:val="28"/>
            <w:lang w:val="ru-RU"/>
          </w:rPr>
          <w:t>.</w:t>
        </w:r>
        <w:proofErr w:type="spellStart"/>
        <w:r w:rsidR="00864BF3" w:rsidRPr="00DF4230">
          <w:rPr>
            <w:rStyle w:val="ae"/>
            <w:szCs w:val="28"/>
          </w:rPr>
          <w:t>ru</w:t>
        </w:r>
        <w:proofErr w:type="spellEnd"/>
      </w:hyperlink>
      <w:r w:rsidR="00864BF3" w:rsidRPr="00DF4230">
        <w:rPr>
          <w:szCs w:val="28"/>
          <w:lang w:val="ru-RU"/>
        </w:rPr>
        <w:t>.</w:t>
      </w:r>
    </w:p>
    <w:p w14:paraId="14F3EE7C" w14:textId="77777777" w:rsidR="00864BF3" w:rsidRPr="00DF4230" w:rsidRDefault="00864BF3" w:rsidP="00DF4230">
      <w:pPr>
        <w:pStyle w:val="a8"/>
        <w:spacing w:line="360" w:lineRule="auto"/>
        <w:ind w:left="709"/>
        <w:rPr>
          <w:szCs w:val="28"/>
          <w:lang w:val="ru-RU"/>
        </w:rPr>
      </w:pPr>
    </w:p>
    <w:p w14:paraId="6D10CD5B" w14:textId="77777777" w:rsidR="005E6929" w:rsidRPr="00DF4230" w:rsidRDefault="00173E8C" w:rsidP="00DF4230">
      <w:pPr>
        <w:pStyle w:val="a8"/>
        <w:numPr>
          <w:ilvl w:val="0"/>
          <w:numId w:val="1"/>
        </w:numPr>
        <w:spacing w:line="360" w:lineRule="auto"/>
        <w:ind w:left="0" w:firstLine="709"/>
        <w:jc w:val="center"/>
        <w:rPr>
          <w:szCs w:val="28"/>
        </w:rPr>
      </w:pPr>
      <w:r w:rsidRPr="00DF4230">
        <w:rPr>
          <w:b/>
          <w:szCs w:val="28"/>
          <w:lang w:val="ru-RU"/>
        </w:rPr>
        <w:t xml:space="preserve"> </w:t>
      </w:r>
      <w:r w:rsidRPr="00DF4230">
        <w:rPr>
          <w:b/>
          <w:szCs w:val="28"/>
        </w:rPr>
        <w:t>Этапы проведения Конкурса</w:t>
      </w:r>
    </w:p>
    <w:p w14:paraId="38A312BF" w14:textId="77777777" w:rsidR="005E6929" w:rsidRPr="00DF4230" w:rsidRDefault="005E6929" w:rsidP="00DF4230">
      <w:pPr>
        <w:spacing w:after="0" w:line="360" w:lineRule="auto"/>
        <w:ind w:right="6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12F86F" w14:textId="77777777" w:rsidR="005E6929" w:rsidRPr="00DF4230" w:rsidRDefault="00173E8C" w:rsidP="00DF4230">
      <w:pPr>
        <w:pStyle w:val="a8"/>
        <w:numPr>
          <w:ilvl w:val="1"/>
          <w:numId w:val="1"/>
        </w:numPr>
        <w:spacing w:line="360" w:lineRule="auto"/>
        <w:ind w:left="0" w:firstLine="709"/>
        <w:rPr>
          <w:szCs w:val="28"/>
          <w:highlight w:val="white"/>
          <w:lang w:val="ru-RU"/>
        </w:rPr>
      </w:pPr>
      <w:r w:rsidRPr="00DF4230">
        <w:rPr>
          <w:szCs w:val="28"/>
          <w:highlight w:val="white"/>
          <w:lang w:val="ru-RU"/>
        </w:rPr>
        <w:t>Конкурс проводится в пять этапов:</w:t>
      </w:r>
      <w:r w:rsidRPr="00DF4230">
        <w:rPr>
          <w:szCs w:val="28"/>
          <w:highlight w:val="white"/>
          <w:lang w:val="ru-RU"/>
        </w:rPr>
        <w:tab/>
      </w:r>
    </w:p>
    <w:p w14:paraId="69D1AC5D" w14:textId="77777777" w:rsidR="005E6929" w:rsidRPr="00DF4230" w:rsidRDefault="00173E8C" w:rsidP="00DF4230">
      <w:pPr>
        <w:pStyle w:val="a8"/>
        <w:numPr>
          <w:ilvl w:val="0"/>
          <w:numId w:val="6"/>
        </w:numPr>
        <w:spacing w:line="360" w:lineRule="auto"/>
        <w:ind w:left="0" w:firstLine="709"/>
        <w:rPr>
          <w:szCs w:val="28"/>
          <w:highlight w:val="white"/>
          <w:lang w:val="ru-RU"/>
        </w:rPr>
      </w:pPr>
      <w:r w:rsidRPr="00DF4230">
        <w:rPr>
          <w:szCs w:val="28"/>
          <w:highlight w:val="white"/>
          <w:lang w:val="ru-RU"/>
        </w:rPr>
        <w:t xml:space="preserve">1 этап: в период с </w:t>
      </w:r>
      <w:r w:rsidR="00776741" w:rsidRPr="00DF4230">
        <w:rPr>
          <w:szCs w:val="28"/>
          <w:highlight w:val="white"/>
          <w:lang w:val="ru-RU"/>
        </w:rPr>
        <w:t>15.05.2020</w:t>
      </w:r>
      <w:r w:rsidRPr="00DF4230">
        <w:rPr>
          <w:szCs w:val="28"/>
          <w:highlight w:val="white"/>
          <w:lang w:val="ru-RU"/>
        </w:rPr>
        <w:t xml:space="preserve"> по</w:t>
      </w:r>
      <w:r w:rsidR="00A06944">
        <w:rPr>
          <w:szCs w:val="28"/>
          <w:highlight w:val="white"/>
          <w:lang w:val="ru-RU"/>
        </w:rPr>
        <w:t xml:space="preserve"> </w:t>
      </w:r>
      <w:r w:rsidR="00776741" w:rsidRPr="00DF4230">
        <w:rPr>
          <w:szCs w:val="28"/>
          <w:highlight w:val="white"/>
          <w:lang w:val="ru-RU"/>
        </w:rPr>
        <w:t>20.05.2020</w:t>
      </w:r>
      <w:r w:rsidRPr="00DF4230">
        <w:rPr>
          <w:szCs w:val="28"/>
          <w:highlight w:val="white"/>
          <w:lang w:val="ru-RU"/>
        </w:rPr>
        <w:t xml:space="preserve"> включительно – подача заявок</w:t>
      </w:r>
      <w:r w:rsidR="00776741" w:rsidRPr="00DF4230">
        <w:rPr>
          <w:szCs w:val="28"/>
          <w:highlight w:val="white"/>
          <w:lang w:val="ru-RU"/>
        </w:rPr>
        <w:t xml:space="preserve"> </w:t>
      </w:r>
      <w:r w:rsidRPr="00DF4230">
        <w:rPr>
          <w:szCs w:val="28"/>
          <w:highlight w:val="white"/>
          <w:lang w:val="ru-RU"/>
        </w:rPr>
        <w:t>на Конкурс;</w:t>
      </w:r>
    </w:p>
    <w:p w14:paraId="2BCE5729" w14:textId="77777777" w:rsidR="005E6929" w:rsidRPr="00DF4230" w:rsidRDefault="00173E8C" w:rsidP="00DF4230">
      <w:pPr>
        <w:pStyle w:val="a8"/>
        <w:numPr>
          <w:ilvl w:val="0"/>
          <w:numId w:val="6"/>
        </w:numPr>
        <w:spacing w:line="360" w:lineRule="auto"/>
        <w:ind w:left="0" w:firstLine="709"/>
        <w:rPr>
          <w:szCs w:val="28"/>
          <w:highlight w:val="white"/>
          <w:lang w:val="ru-RU"/>
        </w:rPr>
      </w:pPr>
      <w:r w:rsidRPr="00DF4230">
        <w:rPr>
          <w:szCs w:val="28"/>
          <w:highlight w:val="white"/>
          <w:lang w:val="ru-RU"/>
        </w:rPr>
        <w:t xml:space="preserve">2 этап: в период с </w:t>
      </w:r>
      <w:r w:rsidR="00776741" w:rsidRPr="00DF4230">
        <w:rPr>
          <w:szCs w:val="28"/>
          <w:highlight w:val="white"/>
          <w:lang w:val="ru-RU"/>
        </w:rPr>
        <w:t>20.05.2020</w:t>
      </w:r>
      <w:r w:rsidRPr="00DF4230">
        <w:rPr>
          <w:szCs w:val="28"/>
          <w:highlight w:val="white"/>
          <w:lang w:val="ru-RU"/>
        </w:rPr>
        <w:t xml:space="preserve"> по</w:t>
      </w:r>
      <w:r w:rsidR="00776741" w:rsidRPr="00DF4230">
        <w:rPr>
          <w:szCs w:val="28"/>
          <w:highlight w:val="white"/>
          <w:lang w:val="ru-RU"/>
        </w:rPr>
        <w:t xml:space="preserve"> 21.05.</w:t>
      </w:r>
      <w:r w:rsidRPr="00DF4230">
        <w:rPr>
          <w:szCs w:val="28"/>
          <w:highlight w:val="white"/>
          <w:lang w:val="ru-RU"/>
        </w:rPr>
        <w:t>2020 включительно – первичное рассмотрение Оператором поступивших заявок на соответствие требованиям порядка подачи заявок Конкурса и общим требованиям к заявкам на участие</w:t>
      </w:r>
      <w:r w:rsidRPr="00DF4230">
        <w:rPr>
          <w:szCs w:val="28"/>
          <w:highlight w:val="white"/>
          <w:lang w:val="ru-RU"/>
        </w:rPr>
        <w:br/>
        <w:t xml:space="preserve">в Конкурсе, предусмотренным п. </w:t>
      </w:r>
      <w:proofErr w:type="gramStart"/>
      <w:r w:rsidRPr="00DF4230">
        <w:rPr>
          <w:szCs w:val="28"/>
          <w:highlight w:val="white"/>
          <w:lang w:val="ru-RU"/>
        </w:rPr>
        <w:t>9</w:t>
      </w:r>
      <w:r w:rsidR="00A06944">
        <w:rPr>
          <w:szCs w:val="28"/>
          <w:highlight w:val="white"/>
          <w:lang w:val="ru-RU"/>
        </w:rPr>
        <w:t xml:space="preserve"> </w:t>
      </w:r>
      <w:r w:rsidRPr="00DF4230">
        <w:rPr>
          <w:szCs w:val="28"/>
          <w:highlight w:val="white"/>
          <w:lang w:val="ru-RU"/>
        </w:rPr>
        <w:t xml:space="preserve"> настоящего</w:t>
      </w:r>
      <w:proofErr w:type="gramEnd"/>
      <w:r w:rsidRPr="00DF4230">
        <w:rPr>
          <w:szCs w:val="28"/>
          <w:highlight w:val="white"/>
          <w:lang w:val="ru-RU"/>
        </w:rPr>
        <w:t xml:space="preserve"> Положения;</w:t>
      </w:r>
    </w:p>
    <w:p w14:paraId="25F27E89" w14:textId="77777777" w:rsidR="005E6929" w:rsidRPr="00DF4230" w:rsidRDefault="00173E8C" w:rsidP="00DF4230">
      <w:pPr>
        <w:pStyle w:val="a8"/>
        <w:numPr>
          <w:ilvl w:val="0"/>
          <w:numId w:val="6"/>
        </w:numPr>
        <w:spacing w:line="360" w:lineRule="auto"/>
        <w:ind w:left="0" w:firstLine="709"/>
        <w:rPr>
          <w:szCs w:val="28"/>
          <w:highlight w:val="white"/>
          <w:lang w:val="ru-RU"/>
        </w:rPr>
      </w:pPr>
      <w:r w:rsidRPr="00DF4230">
        <w:rPr>
          <w:szCs w:val="28"/>
          <w:highlight w:val="white"/>
          <w:lang w:val="ru-RU"/>
        </w:rPr>
        <w:t xml:space="preserve">3 этап: в период с </w:t>
      </w:r>
      <w:r w:rsidR="00776741" w:rsidRPr="00DF4230">
        <w:rPr>
          <w:szCs w:val="28"/>
          <w:highlight w:val="white"/>
          <w:lang w:val="ru-RU"/>
        </w:rPr>
        <w:t>21.05.2020</w:t>
      </w:r>
      <w:r w:rsidRPr="00DF4230">
        <w:rPr>
          <w:szCs w:val="28"/>
          <w:highlight w:val="white"/>
          <w:lang w:val="ru-RU"/>
        </w:rPr>
        <w:t xml:space="preserve"> по</w:t>
      </w:r>
      <w:r w:rsidR="00776741" w:rsidRPr="00DF4230">
        <w:rPr>
          <w:szCs w:val="28"/>
          <w:highlight w:val="white"/>
          <w:lang w:val="ru-RU"/>
        </w:rPr>
        <w:t xml:space="preserve"> 25.05.</w:t>
      </w:r>
      <w:r w:rsidRPr="00DF4230">
        <w:rPr>
          <w:szCs w:val="28"/>
          <w:highlight w:val="white"/>
          <w:lang w:val="ru-RU"/>
        </w:rPr>
        <w:t>2020 включительно – заочный этап оценки заявок экспертами Конкурса;</w:t>
      </w:r>
    </w:p>
    <w:p w14:paraId="62ED21EA" w14:textId="77777777" w:rsidR="005E6929" w:rsidRPr="00DF4230" w:rsidRDefault="00173E8C" w:rsidP="00DF4230">
      <w:pPr>
        <w:pStyle w:val="a8"/>
        <w:numPr>
          <w:ilvl w:val="0"/>
          <w:numId w:val="6"/>
        </w:numPr>
        <w:spacing w:line="360" w:lineRule="auto"/>
        <w:ind w:left="0" w:firstLine="709"/>
        <w:rPr>
          <w:szCs w:val="28"/>
          <w:highlight w:val="white"/>
          <w:lang w:val="ru-RU"/>
        </w:rPr>
      </w:pPr>
      <w:r w:rsidRPr="00DF4230">
        <w:rPr>
          <w:szCs w:val="28"/>
          <w:highlight w:val="white"/>
          <w:lang w:val="ru-RU"/>
        </w:rPr>
        <w:t xml:space="preserve">4 этап: в период с </w:t>
      </w:r>
      <w:r w:rsidR="00776741" w:rsidRPr="00DF4230">
        <w:rPr>
          <w:szCs w:val="28"/>
          <w:highlight w:val="white"/>
          <w:lang w:val="ru-RU"/>
        </w:rPr>
        <w:t>25.05.2020</w:t>
      </w:r>
      <w:r w:rsidRPr="00DF4230">
        <w:rPr>
          <w:szCs w:val="28"/>
          <w:highlight w:val="white"/>
          <w:lang w:val="ru-RU"/>
        </w:rPr>
        <w:t xml:space="preserve"> по</w:t>
      </w:r>
      <w:r w:rsidR="00776741" w:rsidRPr="00DF4230">
        <w:rPr>
          <w:szCs w:val="28"/>
          <w:highlight w:val="white"/>
          <w:lang w:val="ru-RU"/>
        </w:rPr>
        <w:t xml:space="preserve"> 27.05.</w:t>
      </w:r>
      <w:r w:rsidRPr="00DF4230">
        <w:rPr>
          <w:szCs w:val="28"/>
          <w:highlight w:val="white"/>
          <w:lang w:val="ru-RU"/>
        </w:rPr>
        <w:t xml:space="preserve"> 2020 включительно – очный этап оценки заявок и подведение итогов Конкурса экспертной комиссией.</w:t>
      </w:r>
    </w:p>
    <w:p w14:paraId="3E3AE72C" w14:textId="77777777" w:rsidR="005E6929" w:rsidRPr="00DF4230" w:rsidRDefault="00173E8C" w:rsidP="00DF4230">
      <w:pPr>
        <w:pStyle w:val="a8"/>
        <w:numPr>
          <w:ilvl w:val="0"/>
          <w:numId w:val="6"/>
        </w:numPr>
        <w:spacing w:line="360" w:lineRule="auto"/>
        <w:ind w:left="0" w:firstLine="709"/>
        <w:rPr>
          <w:szCs w:val="28"/>
          <w:highlight w:val="white"/>
          <w:lang w:val="ru-RU"/>
        </w:rPr>
      </w:pPr>
      <w:r w:rsidRPr="00DF4230">
        <w:rPr>
          <w:szCs w:val="28"/>
          <w:highlight w:val="white"/>
          <w:lang w:val="ru-RU"/>
        </w:rPr>
        <w:t xml:space="preserve">5 этап: в период с </w:t>
      </w:r>
      <w:r w:rsidR="00776741" w:rsidRPr="00DF4230">
        <w:rPr>
          <w:szCs w:val="28"/>
          <w:highlight w:val="white"/>
          <w:lang w:val="ru-RU"/>
        </w:rPr>
        <w:t>27.05.2020</w:t>
      </w:r>
      <w:r w:rsidRPr="00DF4230">
        <w:rPr>
          <w:szCs w:val="28"/>
          <w:highlight w:val="white"/>
          <w:lang w:val="ru-RU"/>
        </w:rPr>
        <w:t xml:space="preserve"> по</w:t>
      </w:r>
      <w:r w:rsidR="00776741" w:rsidRPr="00DF4230">
        <w:rPr>
          <w:szCs w:val="28"/>
          <w:highlight w:val="white"/>
          <w:lang w:val="ru-RU"/>
        </w:rPr>
        <w:t xml:space="preserve"> 29.05.</w:t>
      </w:r>
      <w:r w:rsidRPr="00DF4230">
        <w:rPr>
          <w:szCs w:val="28"/>
          <w:highlight w:val="white"/>
          <w:lang w:val="ru-RU"/>
        </w:rPr>
        <w:t>2020 года включительно – объявление Оператором победителей Конкурса.</w:t>
      </w:r>
    </w:p>
    <w:p w14:paraId="74C362AA" w14:textId="77777777" w:rsidR="005E6929" w:rsidRPr="00DF4230" w:rsidRDefault="005E6929" w:rsidP="00DF4230">
      <w:pPr>
        <w:spacing w:after="0" w:line="360" w:lineRule="auto"/>
        <w:ind w:right="68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6AD123E" w14:textId="77777777" w:rsidR="005E6929" w:rsidRPr="00DF4230" w:rsidRDefault="00173E8C" w:rsidP="00DF4230">
      <w:pPr>
        <w:pStyle w:val="a8"/>
        <w:numPr>
          <w:ilvl w:val="0"/>
          <w:numId w:val="1"/>
        </w:numPr>
        <w:spacing w:line="360" w:lineRule="auto"/>
        <w:ind w:left="0" w:firstLine="709"/>
        <w:jc w:val="center"/>
        <w:rPr>
          <w:szCs w:val="28"/>
        </w:rPr>
      </w:pPr>
      <w:r w:rsidRPr="00DF4230">
        <w:rPr>
          <w:b/>
          <w:szCs w:val="28"/>
        </w:rPr>
        <w:t>Условия финансирования Конкурса</w:t>
      </w:r>
    </w:p>
    <w:p w14:paraId="38A17904" w14:textId="77777777" w:rsidR="005E6929" w:rsidRPr="00DF4230" w:rsidRDefault="005E6929" w:rsidP="00DF4230">
      <w:pPr>
        <w:spacing w:after="0" w:line="360" w:lineRule="auto"/>
        <w:ind w:right="6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AC538A" w14:textId="77777777" w:rsidR="005E6929" w:rsidRPr="00E231B2" w:rsidRDefault="00173E8C" w:rsidP="00DF4230">
      <w:pPr>
        <w:pStyle w:val="a8"/>
        <w:numPr>
          <w:ilvl w:val="1"/>
          <w:numId w:val="1"/>
        </w:numPr>
        <w:spacing w:line="360" w:lineRule="auto"/>
        <w:ind w:left="0" w:firstLine="709"/>
        <w:rPr>
          <w:color w:val="auto"/>
          <w:szCs w:val="28"/>
          <w:highlight w:val="white"/>
          <w:lang w:val="ru-RU"/>
        </w:rPr>
      </w:pPr>
      <w:r w:rsidRPr="00DF4230">
        <w:rPr>
          <w:szCs w:val="28"/>
          <w:highlight w:val="white"/>
          <w:lang w:val="ru-RU"/>
        </w:rPr>
        <w:lastRenderedPageBreak/>
        <w:t xml:space="preserve">Минимальный размер финансирования </w:t>
      </w:r>
      <w:r w:rsidRPr="00E231B2">
        <w:rPr>
          <w:color w:val="auto"/>
          <w:szCs w:val="28"/>
          <w:highlight w:val="white"/>
          <w:lang w:val="ru-RU"/>
        </w:rPr>
        <w:t xml:space="preserve">проекта – </w:t>
      </w:r>
      <w:r w:rsidR="001E0385" w:rsidRPr="00E231B2">
        <w:rPr>
          <w:color w:val="auto"/>
          <w:szCs w:val="28"/>
          <w:highlight w:val="white"/>
          <w:lang w:val="ru-RU"/>
        </w:rPr>
        <w:t>500 000,00</w:t>
      </w:r>
      <w:r w:rsidRPr="00E231B2">
        <w:rPr>
          <w:color w:val="auto"/>
          <w:szCs w:val="28"/>
          <w:highlight w:val="white"/>
          <w:lang w:val="ru-RU"/>
        </w:rPr>
        <w:t xml:space="preserve"> рублей</w:t>
      </w:r>
      <w:r w:rsidR="001E0385" w:rsidRPr="00E231B2">
        <w:rPr>
          <w:color w:val="auto"/>
          <w:szCs w:val="28"/>
          <w:highlight w:val="white"/>
          <w:lang w:val="ru-RU"/>
        </w:rPr>
        <w:t>.</w:t>
      </w:r>
    </w:p>
    <w:p w14:paraId="5F0D9ABD" w14:textId="77777777" w:rsidR="005E6929" w:rsidRPr="00DF4230" w:rsidRDefault="00173E8C" w:rsidP="00DF4230">
      <w:pPr>
        <w:pStyle w:val="a8"/>
        <w:numPr>
          <w:ilvl w:val="1"/>
          <w:numId w:val="1"/>
        </w:numPr>
        <w:spacing w:line="360" w:lineRule="auto"/>
        <w:ind w:left="0" w:firstLine="709"/>
        <w:rPr>
          <w:szCs w:val="28"/>
          <w:highlight w:val="white"/>
          <w:lang w:val="ru-RU"/>
        </w:rPr>
      </w:pPr>
      <w:r w:rsidRPr="00E231B2">
        <w:rPr>
          <w:color w:val="auto"/>
          <w:szCs w:val="28"/>
          <w:highlight w:val="white"/>
          <w:lang w:val="ru-RU"/>
        </w:rPr>
        <w:t xml:space="preserve">Максимальный размер финансирования проекта – </w:t>
      </w:r>
      <w:r w:rsidR="001E0385" w:rsidRPr="00E231B2">
        <w:rPr>
          <w:color w:val="auto"/>
          <w:szCs w:val="28"/>
          <w:highlight w:val="white"/>
          <w:lang w:val="ru-RU"/>
        </w:rPr>
        <w:t>2 000 000,00</w:t>
      </w:r>
      <w:r w:rsidRPr="00E231B2">
        <w:rPr>
          <w:color w:val="auto"/>
          <w:szCs w:val="28"/>
          <w:highlight w:val="white"/>
          <w:lang w:val="ru-RU"/>
        </w:rPr>
        <w:t xml:space="preserve"> рублей</w:t>
      </w:r>
      <w:r w:rsidR="001E0385" w:rsidRPr="00E231B2">
        <w:rPr>
          <w:color w:val="auto"/>
          <w:szCs w:val="28"/>
          <w:highlight w:val="white"/>
          <w:lang w:val="ru-RU"/>
        </w:rPr>
        <w:t>.</w:t>
      </w:r>
      <w:r w:rsidRPr="00DF4230">
        <w:rPr>
          <w:szCs w:val="28"/>
          <w:highlight w:val="white"/>
          <w:lang w:val="ru-RU"/>
        </w:rPr>
        <w:br/>
        <w:t xml:space="preserve">Проекты победителей Конкурса будут включены в заявку </w:t>
      </w:r>
      <w:r w:rsidR="001E0385" w:rsidRPr="00DF4230">
        <w:rPr>
          <w:szCs w:val="28"/>
          <w:highlight w:val="white"/>
          <w:lang w:val="ru-RU"/>
        </w:rPr>
        <w:t>Правительства Кировской области</w:t>
      </w:r>
      <w:r w:rsidRPr="00DF4230">
        <w:rPr>
          <w:i/>
          <w:szCs w:val="28"/>
          <w:highlight w:val="white"/>
          <w:lang w:val="ru-RU"/>
        </w:rPr>
        <w:t xml:space="preserve"> </w:t>
      </w:r>
      <w:r w:rsidRPr="00DF4230">
        <w:rPr>
          <w:szCs w:val="28"/>
          <w:highlight w:val="white"/>
          <w:lang w:val="ru-RU"/>
        </w:rPr>
        <w:t xml:space="preserve">для участия </w:t>
      </w:r>
      <w:r w:rsidR="001E0385" w:rsidRPr="00DF4230">
        <w:rPr>
          <w:szCs w:val="28"/>
          <w:highlight w:val="white"/>
          <w:lang w:val="ru-RU"/>
        </w:rPr>
        <w:t>К</w:t>
      </w:r>
      <w:r w:rsidRPr="00DF4230">
        <w:rPr>
          <w:szCs w:val="28"/>
          <w:highlight w:val="white"/>
          <w:lang w:val="ru-RU"/>
        </w:rPr>
        <w:t>онкурсе РДД (далее – Заявка).</w:t>
      </w:r>
      <w:r w:rsidRPr="00DF4230">
        <w:rPr>
          <w:szCs w:val="28"/>
          <w:highlight w:val="white"/>
          <w:lang w:val="ru-RU"/>
        </w:rPr>
        <w:br/>
        <w:t>В случае победы Заявки</w:t>
      </w:r>
      <w:r w:rsidR="001E0385" w:rsidRPr="00DF4230">
        <w:rPr>
          <w:szCs w:val="28"/>
          <w:highlight w:val="white"/>
          <w:lang w:val="ru-RU"/>
        </w:rPr>
        <w:t xml:space="preserve"> Кировской области</w:t>
      </w:r>
      <w:r w:rsidRPr="00DF4230">
        <w:rPr>
          <w:szCs w:val="28"/>
          <w:highlight w:val="white"/>
          <w:lang w:val="ru-RU"/>
        </w:rPr>
        <w:t xml:space="preserve"> в Конкурсе РДД проекты победителей Конкурса получат региональную</w:t>
      </w:r>
      <w:r w:rsidR="001E0385" w:rsidRPr="00DF4230">
        <w:rPr>
          <w:szCs w:val="28"/>
          <w:highlight w:val="white"/>
          <w:lang w:val="ru-RU"/>
        </w:rPr>
        <w:t xml:space="preserve"> субсидию на реализацию проекта </w:t>
      </w:r>
      <w:r w:rsidR="001E0385" w:rsidRPr="00DF4230">
        <w:rPr>
          <w:szCs w:val="28"/>
          <w:highlight w:val="white"/>
          <w:lang w:val="ru-RU"/>
        </w:rPr>
        <w:br/>
        <w:t>в 2021 году.</w:t>
      </w:r>
    </w:p>
    <w:p w14:paraId="27F63B0C" w14:textId="77777777" w:rsidR="005E6929" w:rsidRPr="00DF4230" w:rsidRDefault="00173E8C" w:rsidP="00DF4230">
      <w:pPr>
        <w:pStyle w:val="a8"/>
        <w:numPr>
          <w:ilvl w:val="1"/>
          <w:numId w:val="1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Не допускается внесение в смету проекта следующих расходов:</w:t>
      </w:r>
    </w:p>
    <w:p w14:paraId="2C4414E6" w14:textId="77777777" w:rsidR="005E6929" w:rsidRPr="00DF4230" w:rsidRDefault="00173E8C" w:rsidP="00DF4230">
      <w:pPr>
        <w:spacing w:after="0" w:line="360" w:lineRule="auto"/>
        <w:ind w:right="-7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1B2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B3A1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6944" w:rsidRPr="00E231B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асходов, непосредственно не связанных с реализацией проекта;</w:t>
      </w:r>
    </w:p>
    <w:p w14:paraId="4AE297B7" w14:textId="77777777" w:rsidR="005E6929" w:rsidRPr="00DF4230" w:rsidRDefault="00173E8C" w:rsidP="00DF4230">
      <w:pPr>
        <w:spacing w:after="0" w:line="360" w:lineRule="auto"/>
        <w:ind w:right="-7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1B2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B3A1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6944" w:rsidRPr="00E231B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асходов 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мероприятий;</w:t>
      </w:r>
    </w:p>
    <w:p w14:paraId="71E3315A" w14:textId="77777777" w:rsidR="005E6929" w:rsidRPr="00DF4230" w:rsidRDefault="00173E8C" w:rsidP="00DF4230">
      <w:pPr>
        <w:spacing w:after="0" w:line="360" w:lineRule="auto"/>
        <w:ind w:right="-7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1B2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B3A1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6944" w:rsidRPr="00E231B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 xml:space="preserve">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за исключением арендных платежей за помещения 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br/>
        <w:t>и оборудование, арендуемые для подготовки и (или) проведения мероприятий,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br/>
        <w:t>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 w14:paraId="33E93CC9" w14:textId="77777777" w:rsidR="005E6929" w:rsidRPr="00DF4230" w:rsidRDefault="00173E8C" w:rsidP="00DF4230">
      <w:pPr>
        <w:spacing w:after="0" w:line="360" w:lineRule="auto"/>
        <w:ind w:right="-7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1B2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B3A1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6944" w:rsidRPr="00E231B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асходов на капитальное строительство новых зданий;</w:t>
      </w:r>
    </w:p>
    <w:p w14:paraId="15CDC4DD" w14:textId="77777777" w:rsidR="005E6929" w:rsidRPr="00DF4230" w:rsidRDefault="00173E8C" w:rsidP="00DF4230">
      <w:pPr>
        <w:spacing w:after="0" w:line="360" w:lineRule="auto"/>
        <w:ind w:right="-7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1B2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B3A1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.5.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6944" w:rsidRPr="00E231B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асходов на осуществление капитального ремонта уже имеющихся зданий и помещений;</w:t>
      </w:r>
    </w:p>
    <w:p w14:paraId="1205FD99" w14:textId="77777777" w:rsidR="005E6929" w:rsidRPr="00DF4230" w:rsidRDefault="00173E8C" w:rsidP="00DF4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1B2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B3A1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.6.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6944" w:rsidRPr="00E231B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асходов на приобретение транспортных средств;</w:t>
      </w:r>
    </w:p>
    <w:p w14:paraId="0ADE899D" w14:textId="77777777" w:rsidR="005E6929" w:rsidRPr="00DF4230" w:rsidRDefault="00173E8C" w:rsidP="00DF4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1B2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B3A1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.7.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6944" w:rsidRPr="00E231B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асходов на погашение задолженности организации;</w:t>
      </w:r>
    </w:p>
    <w:p w14:paraId="1651F3E6" w14:textId="77777777" w:rsidR="005E6929" w:rsidRPr="00DF4230" w:rsidRDefault="00173E8C" w:rsidP="00DF4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1B2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B3A1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.8.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6944" w:rsidRPr="00E231B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асходов на уплату штрафов, пеней;</w:t>
      </w:r>
    </w:p>
    <w:p w14:paraId="61068A4E" w14:textId="77777777" w:rsidR="005F2C79" w:rsidRDefault="00173E8C" w:rsidP="00DF4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1B2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B3A1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.9.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6944" w:rsidRPr="00E231B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 xml:space="preserve">асходов на оплату труда сотрудников государственных 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br/>
        <w:t>и муниципальных органов власти, а также организаций, оплата труда которых определена выполняемым государственным заданием;</w:t>
      </w:r>
      <w:r w:rsidR="00A06944" w:rsidRPr="00E23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2F4C4AD" w14:textId="77777777" w:rsidR="005E6929" w:rsidRPr="00DF4230" w:rsidRDefault="00173E8C" w:rsidP="00DF4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1B2">
        <w:rPr>
          <w:rFonts w:ascii="Times New Roman" w:hAnsi="Times New Roman" w:cs="Times New Roman"/>
          <w:sz w:val="28"/>
          <w:szCs w:val="28"/>
          <w:lang w:val="ru-RU"/>
        </w:rPr>
        <w:lastRenderedPageBreak/>
        <w:t>8.</w:t>
      </w:r>
      <w:r w:rsidR="004B3A1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.10.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6944" w:rsidRPr="00E231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омандировочных расходов сотрудников организации, реализующих проект;</w:t>
      </w:r>
    </w:p>
    <w:p w14:paraId="132A01BC" w14:textId="77777777" w:rsidR="005E6929" w:rsidRPr="00DF4230" w:rsidRDefault="00173E8C" w:rsidP="00DF4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B2">
        <w:rPr>
          <w:rFonts w:ascii="Times New Roman" w:hAnsi="Times New Roman" w:cs="Times New Roman"/>
          <w:sz w:val="28"/>
          <w:szCs w:val="28"/>
        </w:rPr>
        <w:t>8.</w:t>
      </w:r>
      <w:r w:rsidR="004B3A1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231B2">
        <w:rPr>
          <w:rFonts w:ascii="Times New Roman" w:hAnsi="Times New Roman" w:cs="Times New Roman"/>
          <w:sz w:val="28"/>
          <w:szCs w:val="28"/>
        </w:rPr>
        <w:t>.11.</w:t>
      </w:r>
      <w:r w:rsidRPr="00E231B2">
        <w:rPr>
          <w:rFonts w:ascii="Times New Roman" w:hAnsi="Times New Roman" w:cs="Times New Roman"/>
          <w:sz w:val="28"/>
          <w:szCs w:val="28"/>
        </w:rPr>
        <w:tab/>
      </w:r>
      <w:r w:rsidR="00A06944" w:rsidRPr="00E231B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E231B2">
        <w:rPr>
          <w:rFonts w:ascii="Times New Roman" w:hAnsi="Times New Roman" w:cs="Times New Roman"/>
          <w:sz w:val="28"/>
          <w:szCs w:val="28"/>
        </w:rPr>
        <w:t>редставительских</w:t>
      </w:r>
      <w:proofErr w:type="spellEnd"/>
      <w:r w:rsidRPr="00E23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1B2">
        <w:rPr>
          <w:rFonts w:ascii="Times New Roman" w:hAnsi="Times New Roman" w:cs="Times New Roman"/>
          <w:sz w:val="28"/>
          <w:szCs w:val="28"/>
        </w:rPr>
        <w:t>расходов</w:t>
      </w:r>
      <w:proofErr w:type="spellEnd"/>
      <w:r w:rsidRPr="00E231B2">
        <w:rPr>
          <w:rFonts w:ascii="Times New Roman" w:hAnsi="Times New Roman" w:cs="Times New Roman"/>
          <w:sz w:val="28"/>
          <w:szCs w:val="28"/>
        </w:rPr>
        <w:t>.</w:t>
      </w:r>
    </w:p>
    <w:p w14:paraId="4D913774" w14:textId="77777777" w:rsidR="005E6929" w:rsidRPr="00DF4230" w:rsidRDefault="00173E8C" w:rsidP="00DF4230">
      <w:pPr>
        <w:pStyle w:val="a8"/>
        <w:numPr>
          <w:ilvl w:val="1"/>
          <w:numId w:val="1"/>
        </w:numPr>
        <w:tabs>
          <w:tab w:val="left" w:pos="0"/>
          <w:tab w:val="left" w:pos="1560"/>
        </w:tabs>
        <w:spacing w:line="360" w:lineRule="auto"/>
        <w:ind w:left="0" w:righ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Не рекомендуется внесение в смету проекта следующих расходов:</w:t>
      </w:r>
    </w:p>
    <w:p w14:paraId="570932C8" w14:textId="77777777" w:rsidR="005E6929" w:rsidRPr="00DF4230" w:rsidRDefault="00173E8C" w:rsidP="00DF4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1B2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B3A1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6944" w:rsidRPr="00E231B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 w14:paraId="16EE141A" w14:textId="77777777" w:rsidR="005E6929" w:rsidRPr="00DF4230" w:rsidRDefault="00173E8C" w:rsidP="00DF4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1B2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B3A1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6944" w:rsidRPr="00E231B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асходов на предоставление премий, благотворительные пожертвования в денежной форме;</w:t>
      </w:r>
    </w:p>
    <w:p w14:paraId="4685DD12" w14:textId="77777777" w:rsidR="005E6929" w:rsidRPr="00DF4230" w:rsidRDefault="00173E8C" w:rsidP="00DF4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1B2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B3A1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6944" w:rsidRPr="00E231B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асходов на приобретение призов, подарков стоимостью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br/>
        <w:t>более 4 000 (четырех тысяч) рублей;</w:t>
      </w:r>
    </w:p>
    <w:p w14:paraId="187EDB26" w14:textId="77777777" w:rsidR="005E6929" w:rsidRPr="00DF4230" w:rsidRDefault="00173E8C" w:rsidP="00DF4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1B2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B3A1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6944" w:rsidRPr="00E231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плата организационных взносов за участие в различных мероприятиях;</w:t>
      </w:r>
    </w:p>
    <w:p w14:paraId="55AA11F3" w14:textId="77777777" w:rsidR="005E6929" w:rsidRPr="00DF4230" w:rsidRDefault="00173E8C" w:rsidP="00DF4230">
      <w:pPr>
        <w:spacing w:after="0" w:line="360" w:lineRule="auto"/>
        <w:ind w:right="-7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1B2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B3A1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.5.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6944" w:rsidRPr="00E231B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 xml:space="preserve">асходов на приобретение продуктов питания с целью их раздачи 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br/>
        <w:t>в виде материальной (благотворительной)помощи;</w:t>
      </w:r>
    </w:p>
    <w:p w14:paraId="787F8C9D" w14:textId="77777777" w:rsidR="005E6929" w:rsidRPr="00DF4230" w:rsidRDefault="00173E8C" w:rsidP="00DF4230">
      <w:pPr>
        <w:spacing w:after="0" w:line="360" w:lineRule="auto"/>
        <w:ind w:right="-7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1B2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B3A1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.6.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6944" w:rsidRPr="00E231B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 xml:space="preserve">епредвиденных расходов, а также </w:t>
      </w:r>
      <w:proofErr w:type="spellStart"/>
      <w:r w:rsidRPr="00E231B2">
        <w:rPr>
          <w:rFonts w:ascii="Times New Roman" w:hAnsi="Times New Roman" w:cs="Times New Roman"/>
          <w:sz w:val="28"/>
          <w:szCs w:val="28"/>
          <w:lang w:val="ru-RU"/>
        </w:rPr>
        <w:t>недетализированных</w:t>
      </w:r>
      <w:proofErr w:type="spellEnd"/>
      <w:r w:rsidRPr="00E231B2">
        <w:rPr>
          <w:rFonts w:ascii="Times New Roman" w:hAnsi="Times New Roman" w:cs="Times New Roman"/>
          <w:sz w:val="28"/>
          <w:szCs w:val="28"/>
          <w:lang w:val="ru-RU"/>
        </w:rPr>
        <w:br/>
        <w:t>«прочих расходов»;</w:t>
      </w:r>
    </w:p>
    <w:p w14:paraId="50424E1B" w14:textId="77777777" w:rsidR="005E6929" w:rsidRPr="00DF4230" w:rsidRDefault="00173E8C" w:rsidP="00DF4230">
      <w:pPr>
        <w:spacing w:after="0" w:line="360" w:lineRule="auto"/>
        <w:ind w:right="-7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1B2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B3A1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.7.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6944" w:rsidRPr="00E231B2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инансирование текущей деятельности отдельных организаций;</w:t>
      </w:r>
    </w:p>
    <w:p w14:paraId="1ABB5161" w14:textId="77777777" w:rsidR="005E6929" w:rsidRPr="00A06944" w:rsidRDefault="00173E8C" w:rsidP="00DF4230">
      <w:pPr>
        <w:spacing w:after="0" w:line="360" w:lineRule="auto"/>
        <w:ind w:right="-7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1B2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B3A1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.8.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6944" w:rsidRPr="00E231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t>плата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 граждан</w:t>
      </w:r>
      <w:r w:rsidRPr="00E231B2">
        <w:rPr>
          <w:rFonts w:ascii="Times New Roman" w:hAnsi="Times New Roman" w:cs="Times New Roman"/>
          <w:sz w:val="28"/>
          <w:szCs w:val="28"/>
          <w:lang w:val="ru-RU"/>
        </w:rPr>
        <w:br/>
        <w:t>в добровольческую (волонтерскую) деятельность.</w:t>
      </w:r>
    </w:p>
    <w:p w14:paraId="1F2DBB79" w14:textId="77777777" w:rsidR="005E6929" w:rsidRPr="00A06944" w:rsidRDefault="005E6929" w:rsidP="00DF4230">
      <w:pPr>
        <w:spacing w:after="0" w:line="360" w:lineRule="auto"/>
        <w:ind w:right="68"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387DE481" w14:textId="77777777" w:rsidR="005E6929" w:rsidRPr="00DF4230" w:rsidRDefault="00173E8C" w:rsidP="00DF4230">
      <w:pPr>
        <w:pStyle w:val="a8"/>
        <w:numPr>
          <w:ilvl w:val="0"/>
          <w:numId w:val="1"/>
        </w:numPr>
        <w:spacing w:line="360" w:lineRule="auto"/>
        <w:ind w:left="0" w:firstLine="709"/>
        <w:jc w:val="center"/>
        <w:rPr>
          <w:szCs w:val="28"/>
          <w:lang w:val="ru-RU"/>
        </w:rPr>
      </w:pPr>
      <w:r w:rsidRPr="00DF4230">
        <w:rPr>
          <w:b/>
          <w:szCs w:val="28"/>
          <w:lang w:val="ru-RU"/>
        </w:rPr>
        <w:t>Порядок подачи и общие требования к заявкам Конкурса</w:t>
      </w:r>
    </w:p>
    <w:p w14:paraId="50B3F0A5" w14:textId="77777777" w:rsidR="005E6929" w:rsidRPr="00DF4230" w:rsidRDefault="005E6929" w:rsidP="00DF4230">
      <w:pPr>
        <w:spacing w:after="0" w:line="360" w:lineRule="auto"/>
        <w:ind w:right="68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23C43B" w14:textId="77777777" w:rsidR="005E6929" w:rsidRPr="00DF4230" w:rsidRDefault="00173E8C" w:rsidP="00DF4230">
      <w:pPr>
        <w:pStyle w:val="a8"/>
        <w:numPr>
          <w:ilvl w:val="1"/>
          <w:numId w:val="1"/>
        </w:numPr>
        <w:spacing w:after="200" w:line="360" w:lineRule="auto"/>
        <w:ind w:left="0" w:righ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Для участия в Конкурсе подается заявка, оформленная в виде проекта. Под проектом в целях настоящего Положения понимается комплекс взаимосвязанных мероприятий, включающих участие добровольцев (волонтеров), направленных на достижение конкретных общественно полезных результатов</w:t>
      </w:r>
      <w:r w:rsidR="00A06944">
        <w:rPr>
          <w:szCs w:val="28"/>
          <w:lang w:val="ru-RU"/>
        </w:rPr>
        <w:t xml:space="preserve"> </w:t>
      </w:r>
      <w:r w:rsidRPr="00DF4230">
        <w:rPr>
          <w:szCs w:val="28"/>
          <w:lang w:val="ru-RU"/>
        </w:rPr>
        <w:t>в рамках определенного срока и бюджета.</w:t>
      </w:r>
    </w:p>
    <w:p w14:paraId="512BE08D" w14:textId="77777777" w:rsidR="005E6929" w:rsidRPr="00DF4230" w:rsidRDefault="00173E8C" w:rsidP="00DF4230">
      <w:pPr>
        <w:pStyle w:val="a8"/>
        <w:numPr>
          <w:ilvl w:val="1"/>
          <w:numId w:val="1"/>
        </w:numPr>
        <w:spacing w:after="200" w:line="360" w:lineRule="auto"/>
        <w:ind w:left="0" w:righ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lastRenderedPageBreak/>
        <w:t>Каждый участник Конкурса может представить на рассмотрение</w:t>
      </w:r>
      <w:r w:rsidRPr="00DF4230">
        <w:rPr>
          <w:szCs w:val="28"/>
          <w:lang w:val="ru-RU"/>
        </w:rPr>
        <w:br/>
        <w:t>не более трех заявок по разным направлениям поддержки Конкурса, обозначенным в п. 3.</w:t>
      </w:r>
      <w:r w:rsidR="004B3A1E">
        <w:rPr>
          <w:szCs w:val="28"/>
          <w:lang w:val="ru-RU"/>
        </w:rPr>
        <w:t>1</w:t>
      </w:r>
      <w:r w:rsidRPr="00DF4230">
        <w:rPr>
          <w:szCs w:val="28"/>
          <w:lang w:val="ru-RU"/>
        </w:rPr>
        <w:t xml:space="preserve"> настоящего Положения. Реализация проектов должна осуществляться</w:t>
      </w:r>
      <w:r w:rsidRPr="00DF4230">
        <w:rPr>
          <w:szCs w:val="28"/>
          <w:lang w:val="ru-RU"/>
        </w:rPr>
        <w:br/>
        <w:t xml:space="preserve">на территории проведения Конкурса, указанной в </w:t>
      </w:r>
      <w:proofErr w:type="gramStart"/>
      <w:r w:rsidRPr="00DF4230">
        <w:rPr>
          <w:szCs w:val="28"/>
          <w:lang w:val="ru-RU"/>
        </w:rPr>
        <w:t>5.1</w:t>
      </w:r>
      <w:r w:rsidR="00A06944">
        <w:rPr>
          <w:szCs w:val="28"/>
          <w:lang w:val="ru-RU"/>
        </w:rPr>
        <w:t xml:space="preserve"> </w:t>
      </w:r>
      <w:r w:rsidRPr="00DF4230">
        <w:rPr>
          <w:szCs w:val="28"/>
          <w:lang w:val="ru-RU"/>
        </w:rPr>
        <w:t xml:space="preserve"> настоящего</w:t>
      </w:r>
      <w:proofErr w:type="gramEnd"/>
      <w:r w:rsidRPr="00DF4230">
        <w:rPr>
          <w:szCs w:val="28"/>
          <w:lang w:val="ru-RU"/>
        </w:rPr>
        <w:t xml:space="preserve"> Положения.</w:t>
      </w:r>
    </w:p>
    <w:p w14:paraId="1B526840" w14:textId="77777777" w:rsidR="005E6929" w:rsidRPr="00DF4230" w:rsidRDefault="00173E8C" w:rsidP="00DF4230">
      <w:pPr>
        <w:pStyle w:val="a8"/>
        <w:numPr>
          <w:ilvl w:val="1"/>
          <w:numId w:val="1"/>
        </w:numPr>
        <w:spacing w:after="200" w:line="360" w:lineRule="auto"/>
        <w:ind w:left="0" w:righ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Руководителем проекта не может являться работник </w:t>
      </w:r>
      <w:r w:rsidR="00D32AB0" w:rsidRPr="00DF4230">
        <w:rPr>
          <w:szCs w:val="28"/>
          <w:lang w:val="ru-RU"/>
        </w:rPr>
        <w:t>органов государственной власти и органов местного самоуправления</w:t>
      </w:r>
      <w:r w:rsidRPr="00DF4230">
        <w:rPr>
          <w:szCs w:val="28"/>
          <w:lang w:val="ru-RU"/>
        </w:rPr>
        <w:t>.</w:t>
      </w:r>
    </w:p>
    <w:p w14:paraId="43762FB9" w14:textId="77777777" w:rsidR="005E6929" w:rsidRPr="00DF4230" w:rsidRDefault="00173E8C" w:rsidP="00DF4230">
      <w:pPr>
        <w:pStyle w:val="a8"/>
        <w:numPr>
          <w:ilvl w:val="1"/>
          <w:numId w:val="1"/>
        </w:numPr>
        <w:spacing w:after="200" w:line="360" w:lineRule="auto"/>
        <w:ind w:left="0" w:righ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К участию в Конкурсе и рассмотрению экспертами Конкурса </w:t>
      </w:r>
      <w:r w:rsidRPr="00DF4230">
        <w:rPr>
          <w:szCs w:val="28"/>
          <w:lang w:val="ru-RU"/>
        </w:rPr>
        <w:br/>
        <w:t>и экспертной комиссией Конкурса допускаются заявки, поданные в срок, обозначенный в п. 7.1 настоящего Положения, соответствующие требованиям</w:t>
      </w:r>
      <w:r w:rsidRPr="00DF4230">
        <w:rPr>
          <w:szCs w:val="28"/>
          <w:lang w:val="ru-RU"/>
        </w:rPr>
        <w:br/>
        <w:t>в заявке, означенным в п. 9.5 и п. 9.6 настоящего Положения.</w:t>
      </w:r>
    </w:p>
    <w:p w14:paraId="2811A932" w14:textId="77777777" w:rsidR="005E6929" w:rsidRPr="00DF4230" w:rsidRDefault="00173E8C" w:rsidP="00DF4230">
      <w:pPr>
        <w:pStyle w:val="a8"/>
        <w:numPr>
          <w:ilvl w:val="1"/>
          <w:numId w:val="1"/>
        </w:numPr>
        <w:spacing w:line="360" w:lineRule="auto"/>
        <w:ind w:left="0" w:right="0" w:firstLine="709"/>
        <w:rPr>
          <w:szCs w:val="28"/>
        </w:rPr>
      </w:pPr>
      <w:r w:rsidRPr="00DF4230">
        <w:rPr>
          <w:szCs w:val="28"/>
        </w:rPr>
        <w:t xml:space="preserve">Заявка должна содержать: </w:t>
      </w:r>
    </w:p>
    <w:p w14:paraId="4894A699" w14:textId="77777777" w:rsidR="005E6929" w:rsidRPr="00DF4230" w:rsidRDefault="00173E8C" w:rsidP="00DF4230">
      <w:pPr>
        <w:pStyle w:val="af5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F4230">
        <w:rPr>
          <w:rFonts w:ascii="Times New Roman" w:hAnsi="Times New Roman"/>
          <w:b w:val="0"/>
          <w:sz w:val="28"/>
          <w:szCs w:val="28"/>
          <w:lang w:val="ru-RU"/>
        </w:rPr>
        <w:t xml:space="preserve">заявку на Конкурс, составленную в формате </w:t>
      </w:r>
      <w:r w:rsidRPr="00DF4230">
        <w:rPr>
          <w:rFonts w:ascii="Times New Roman" w:hAnsi="Times New Roman"/>
          <w:b w:val="0"/>
          <w:sz w:val="28"/>
          <w:szCs w:val="28"/>
        </w:rPr>
        <w:t>doc</w:t>
      </w:r>
      <w:r w:rsidRPr="00DF4230">
        <w:rPr>
          <w:rFonts w:ascii="Times New Roman" w:hAnsi="Times New Roman"/>
          <w:b w:val="0"/>
          <w:sz w:val="28"/>
          <w:szCs w:val="28"/>
          <w:lang w:val="ru-RU"/>
        </w:rPr>
        <w:t xml:space="preserve">.* или </w:t>
      </w:r>
      <w:proofErr w:type="spellStart"/>
      <w:proofErr w:type="gramStart"/>
      <w:r w:rsidRPr="00DF4230">
        <w:rPr>
          <w:rFonts w:ascii="Times New Roman" w:hAnsi="Times New Roman"/>
          <w:b w:val="0"/>
          <w:sz w:val="28"/>
          <w:szCs w:val="28"/>
        </w:rPr>
        <w:t>docx</w:t>
      </w:r>
      <w:proofErr w:type="spellEnd"/>
      <w:r w:rsidRPr="00DF4230">
        <w:rPr>
          <w:rFonts w:ascii="Times New Roman" w:hAnsi="Times New Roman"/>
          <w:b w:val="0"/>
          <w:sz w:val="28"/>
          <w:szCs w:val="28"/>
          <w:lang w:val="ru-RU"/>
        </w:rPr>
        <w:t>.*</w:t>
      </w:r>
      <w:proofErr w:type="gramEnd"/>
      <w:r w:rsidRPr="00DF4230">
        <w:rPr>
          <w:rFonts w:ascii="Times New Roman" w:hAnsi="Times New Roman"/>
          <w:b w:val="0"/>
          <w:sz w:val="28"/>
          <w:szCs w:val="28"/>
          <w:lang w:val="ru-RU"/>
        </w:rPr>
        <w:t xml:space="preserve">, по форме, установленной </w:t>
      </w:r>
      <w:r w:rsidRPr="00DF4230">
        <w:rPr>
          <w:rFonts w:ascii="Times New Roman" w:hAnsi="Times New Roman"/>
          <w:b w:val="0"/>
          <w:sz w:val="28"/>
          <w:szCs w:val="28"/>
          <w:highlight w:val="white"/>
          <w:lang w:val="ru-RU"/>
        </w:rPr>
        <w:t>Приложением № 1 к</w:t>
      </w:r>
      <w:r w:rsidRPr="00DF4230">
        <w:rPr>
          <w:rFonts w:ascii="Times New Roman" w:hAnsi="Times New Roman"/>
          <w:b w:val="0"/>
          <w:sz w:val="28"/>
          <w:szCs w:val="28"/>
          <w:lang w:val="ru-RU"/>
        </w:rPr>
        <w:t xml:space="preserve"> настоящему Положению;</w:t>
      </w:r>
    </w:p>
    <w:p w14:paraId="09C827B5" w14:textId="77777777" w:rsidR="005E6929" w:rsidRPr="00DF4230" w:rsidRDefault="00173E8C" w:rsidP="00DF4230">
      <w:pPr>
        <w:pStyle w:val="af5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F4230">
        <w:rPr>
          <w:rFonts w:ascii="Times New Roman" w:hAnsi="Times New Roman"/>
          <w:b w:val="0"/>
          <w:sz w:val="28"/>
          <w:szCs w:val="28"/>
          <w:lang w:val="ru-RU"/>
        </w:rPr>
        <w:t xml:space="preserve">паспорт проекта в формате </w:t>
      </w:r>
      <w:r w:rsidRPr="00DF4230">
        <w:rPr>
          <w:rFonts w:ascii="Times New Roman" w:hAnsi="Times New Roman"/>
          <w:b w:val="0"/>
          <w:sz w:val="28"/>
          <w:szCs w:val="28"/>
        </w:rPr>
        <w:t>doc</w:t>
      </w:r>
      <w:r w:rsidRPr="00DF4230">
        <w:rPr>
          <w:rFonts w:ascii="Times New Roman" w:hAnsi="Times New Roman"/>
          <w:b w:val="0"/>
          <w:sz w:val="28"/>
          <w:szCs w:val="28"/>
          <w:lang w:val="ru-RU"/>
        </w:rPr>
        <w:t xml:space="preserve">.* или </w:t>
      </w:r>
      <w:proofErr w:type="spellStart"/>
      <w:proofErr w:type="gramStart"/>
      <w:r w:rsidRPr="00DF4230">
        <w:rPr>
          <w:rFonts w:ascii="Times New Roman" w:hAnsi="Times New Roman"/>
          <w:b w:val="0"/>
          <w:sz w:val="28"/>
          <w:szCs w:val="28"/>
        </w:rPr>
        <w:t>docx</w:t>
      </w:r>
      <w:proofErr w:type="spellEnd"/>
      <w:r w:rsidRPr="00DF4230">
        <w:rPr>
          <w:rFonts w:ascii="Times New Roman" w:hAnsi="Times New Roman"/>
          <w:b w:val="0"/>
          <w:sz w:val="28"/>
          <w:szCs w:val="28"/>
          <w:lang w:val="ru-RU"/>
        </w:rPr>
        <w:t>.*</w:t>
      </w:r>
      <w:proofErr w:type="gramEnd"/>
      <w:r w:rsidRPr="00DF4230">
        <w:rPr>
          <w:rFonts w:ascii="Times New Roman" w:hAnsi="Times New Roman"/>
          <w:b w:val="0"/>
          <w:sz w:val="28"/>
          <w:szCs w:val="28"/>
          <w:lang w:val="ru-RU"/>
        </w:rPr>
        <w:t xml:space="preserve">, включая план мероприятий по реализации проекта в формате </w:t>
      </w:r>
      <w:r w:rsidRPr="00DF4230">
        <w:rPr>
          <w:rFonts w:ascii="Times New Roman" w:hAnsi="Times New Roman"/>
          <w:b w:val="0"/>
          <w:sz w:val="28"/>
          <w:szCs w:val="28"/>
        </w:rPr>
        <w:t>doc</w:t>
      </w:r>
      <w:r w:rsidRPr="00DF4230">
        <w:rPr>
          <w:rFonts w:ascii="Times New Roman" w:hAnsi="Times New Roman"/>
          <w:b w:val="0"/>
          <w:sz w:val="28"/>
          <w:szCs w:val="28"/>
          <w:lang w:val="ru-RU"/>
        </w:rPr>
        <w:t xml:space="preserve">.* или </w:t>
      </w:r>
      <w:r w:rsidRPr="00DF4230">
        <w:rPr>
          <w:rFonts w:ascii="Times New Roman" w:hAnsi="Times New Roman"/>
          <w:b w:val="0"/>
          <w:sz w:val="28"/>
          <w:szCs w:val="28"/>
        </w:rPr>
        <w:t>docx</w:t>
      </w:r>
      <w:r w:rsidRPr="00DF4230">
        <w:rPr>
          <w:rFonts w:ascii="Times New Roman" w:hAnsi="Times New Roman"/>
          <w:b w:val="0"/>
          <w:sz w:val="28"/>
          <w:szCs w:val="28"/>
          <w:lang w:val="ru-RU"/>
        </w:rPr>
        <w:t xml:space="preserve">.* и смету проекта в формате </w:t>
      </w:r>
      <w:proofErr w:type="spellStart"/>
      <w:r w:rsidRPr="00DF4230">
        <w:rPr>
          <w:rFonts w:ascii="Times New Roman" w:hAnsi="Times New Roman"/>
          <w:b w:val="0"/>
          <w:sz w:val="28"/>
          <w:szCs w:val="28"/>
        </w:rPr>
        <w:t>xlsx</w:t>
      </w:r>
      <w:proofErr w:type="spellEnd"/>
      <w:r w:rsidRPr="00DF4230">
        <w:rPr>
          <w:rFonts w:ascii="Times New Roman" w:hAnsi="Times New Roman"/>
          <w:b w:val="0"/>
          <w:sz w:val="28"/>
          <w:szCs w:val="28"/>
          <w:lang w:val="ru-RU"/>
        </w:rPr>
        <w:t>.*, составленные по форме, установленн</w:t>
      </w:r>
      <w:r w:rsidRPr="00DF4230">
        <w:rPr>
          <w:rFonts w:ascii="Times New Roman" w:hAnsi="Times New Roman"/>
          <w:b w:val="0"/>
          <w:sz w:val="28"/>
          <w:szCs w:val="28"/>
          <w:highlight w:val="white"/>
          <w:lang w:val="ru-RU"/>
        </w:rPr>
        <w:t xml:space="preserve">ой Приложением № 2 к </w:t>
      </w:r>
      <w:r w:rsidRPr="00DF4230">
        <w:rPr>
          <w:rFonts w:ascii="Times New Roman" w:hAnsi="Times New Roman"/>
          <w:b w:val="0"/>
          <w:sz w:val="28"/>
          <w:szCs w:val="28"/>
          <w:lang w:val="ru-RU"/>
        </w:rPr>
        <w:t>настоящему Положению;</w:t>
      </w:r>
    </w:p>
    <w:p w14:paraId="5EA80259" w14:textId="77777777" w:rsidR="005E6929" w:rsidRPr="00DF4230" w:rsidRDefault="00173E8C" w:rsidP="00DF4230">
      <w:pPr>
        <w:pStyle w:val="af5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F4230">
        <w:rPr>
          <w:rFonts w:ascii="Times New Roman" w:hAnsi="Times New Roman"/>
          <w:b w:val="0"/>
          <w:sz w:val="28"/>
          <w:szCs w:val="28"/>
          <w:lang w:val="ru-RU"/>
        </w:rPr>
        <w:t xml:space="preserve">Полный объем заявки, включающий все приложения, </w:t>
      </w:r>
      <w:r w:rsidRPr="00DF4230">
        <w:rPr>
          <w:rFonts w:ascii="Times New Roman" w:hAnsi="Times New Roman"/>
          <w:b w:val="0"/>
          <w:sz w:val="28"/>
          <w:szCs w:val="28"/>
          <w:highlight w:val="white"/>
          <w:lang w:val="ru-RU"/>
        </w:rPr>
        <w:t>должен составлять</w:t>
      </w:r>
      <w:r w:rsidR="00133C6E" w:rsidRPr="00DF4230">
        <w:rPr>
          <w:rFonts w:ascii="Times New Roman" w:hAnsi="Times New Roman"/>
          <w:b w:val="0"/>
          <w:sz w:val="28"/>
          <w:szCs w:val="28"/>
          <w:highlight w:val="white"/>
          <w:lang w:val="ru-RU"/>
        </w:rPr>
        <w:t xml:space="preserve"> </w:t>
      </w:r>
      <w:r w:rsidR="00C85871">
        <w:rPr>
          <w:rFonts w:ascii="Times New Roman" w:hAnsi="Times New Roman"/>
          <w:b w:val="0"/>
          <w:sz w:val="28"/>
          <w:szCs w:val="28"/>
          <w:highlight w:val="white"/>
          <w:lang w:val="ru-RU"/>
        </w:rPr>
        <w:br/>
      </w:r>
      <w:r w:rsidRPr="00DF4230">
        <w:rPr>
          <w:rFonts w:ascii="Times New Roman" w:hAnsi="Times New Roman"/>
          <w:b w:val="0"/>
          <w:sz w:val="28"/>
          <w:szCs w:val="28"/>
          <w:highlight w:val="white"/>
          <w:lang w:val="ru-RU"/>
        </w:rPr>
        <w:t xml:space="preserve">не более 15 страниц, шрифт </w:t>
      </w:r>
      <w:r w:rsidRPr="00DF4230">
        <w:rPr>
          <w:rFonts w:ascii="Times New Roman" w:hAnsi="Times New Roman"/>
          <w:b w:val="0"/>
          <w:sz w:val="28"/>
          <w:szCs w:val="28"/>
          <w:lang w:val="ru-RU"/>
        </w:rPr>
        <w:t xml:space="preserve">– </w:t>
      </w:r>
      <w:proofErr w:type="spellStart"/>
      <w:r w:rsidRPr="00DF4230">
        <w:rPr>
          <w:rFonts w:ascii="Times New Roman" w:hAnsi="Times New Roman"/>
          <w:b w:val="0"/>
          <w:sz w:val="28"/>
          <w:szCs w:val="28"/>
          <w:highlight w:val="white"/>
        </w:rPr>
        <w:t>Times</w:t>
      </w:r>
      <w:proofErr w:type="spellEnd"/>
      <w:r w:rsidRPr="00DF4230">
        <w:rPr>
          <w:rFonts w:ascii="Times New Roman" w:hAnsi="Times New Roman"/>
          <w:b w:val="0"/>
          <w:sz w:val="28"/>
          <w:szCs w:val="28"/>
          <w:highlight w:val="white"/>
          <w:lang w:val="ru-RU"/>
        </w:rPr>
        <w:t xml:space="preserve"> </w:t>
      </w:r>
      <w:proofErr w:type="spellStart"/>
      <w:r w:rsidRPr="00DF4230">
        <w:rPr>
          <w:rFonts w:ascii="Times New Roman" w:hAnsi="Times New Roman"/>
          <w:b w:val="0"/>
          <w:sz w:val="28"/>
          <w:szCs w:val="28"/>
          <w:highlight w:val="white"/>
        </w:rPr>
        <w:t>New</w:t>
      </w:r>
      <w:proofErr w:type="spellEnd"/>
      <w:r w:rsidRPr="00DF4230">
        <w:rPr>
          <w:rFonts w:ascii="Times New Roman" w:hAnsi="Times New Roman"/>
          <w:b w:val="0"/>
          <w:sz w:val="28"/>
          <w:szCs w:val="28"/>
          <w:highlight w:val="white"/>
          <w:lang w:val="ru-RU"/>
        </w:rPr>
        <w:t xml:space="preserve"> </w:t>
      </w:r>
      <w:proofErr w:type="spellStart"/>
      <w:r w:rsidRPr="00DF4230">
        <w:rPr>
          <w:rFonts w:ascii="Times New Roman" w:hAnsi="Times New Roman"/>
          <w:b w:val="0"/>
          <w:sz w:val="28"/>
          <w:szCs w:val="28"/>
          <w:highlight w:val="white"/>
        </w:rPr>
        <w:t>Roman</w:t>
      </w:r>
      <w:proofErr w:type="spellEnd"/>
      <w:r w:rsidRPr="00DF4230">
        <w:rPr>
          <w:rFonts w:ascii="Times New Roman" w:hAnsi="Times New Roman"/>
          <w:b w:val="0"/>
          <w:sz w:val="28"/>
          <w:szCs w:val="28"/>
          <w:highlight w:val="white"/>
          <w:lang w:val="ru-RU"/>
        </w:rPr>
        <w:t>, размер шр</w:t>
      </w:r>
      <w:r w:rsidRPr="00DF4230">
        <w:rPr>
          <w:rFonts w:ascii="Times New Roman" w:hAnsi="Times New Roman"/>
          <w:b w:val="0"/>
          <w:sz w:val="28"/>
          <w:szCs w:val="28"/>
          <w:lang w:val="ru-RU"/>
        </w:rPr>
        <w:t>ифта</w:t>
      </w:r>
      <w:r w:rsidRPr="00DF4230">
        <w:rPr>
          <w:rFonts w:ascii="Times New Roman" w:hAnsi="Times New Roman"/>
          <w:b w:val="0"/>
          <w:sz w:val="28"/>
          <w:szCs w:val="28"/>
          <w:highlight w:val="white"/>
          <w:lang w:val="ru-RU"/>
        </w:rPr>
        <w:t xml:space="preserve"> –</w:t>
      </w:r>
      <w:r w:rsidRPr="00DF4230">
        <w:rPr>
          <w:rFonts w:ascii="Times New Roman" w:hAnsi="Times New Roman"/>
          <w:b w:val="0"/>
          <w:sz w:val="28"/>
          <w:szCs w:val="28"/>
          <w:lang w:val="ru-RU"/>
        </w:rPr>
        <w:br/>
        <w:t>не менее 14 кегль.</w:t>
      </w:r>
    </w:p>
    <w:p w14:paraId="6E6F07FD" w14:textId="77777777" w:rsidR="005E6929" w:rsidRPr="00DF4230" w:rsidRDefault="00173E8C" w:rsidP="00DF42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DF4230">
        <w:rPr>
          <w:rFonts w:ascii="Times New Roman" w:hAnsi="Times New Roman" w:cs="Times New Roman"/>
          <w:sz w:val="28"/>
          <w:szCs w:val="28"/>
        </w:rPr>
        <w:t>заявке</w:t>
      </w:r>
      <w:proofErr w:type="spellEnd"/>
      <w:r w:rsidRPr="00DF4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230">
        <w:rPr>
          <w:rFonts w:ascii="Times New Roman" w:hAnsi="Times New Roman" w:cs="Times New Roman"/>
          <w:sz w:val="28"/>
          <w:szCs w:val="28"/>
        </w:rPr>
        <w:t>прикладывают</w:t>
      </w:r>
      <w:proofErr w:type="spellEnd"/>
      <w:r w:rsidRPr="00DF4230">
        <w:rPr>
          <w:rFonts w:ascii="Times New Roman" w:hAnsi="Times New Roman" w:cs="Times New Roman"/>
          <w:sz w:val="28"/>
          <w:szCs w:val="28"/>
        </w:rPr>
        <w:t>:</w:t>
      </w:r>
    </w:p>
    <w:p w14:paraId="3492782F" w14:textId="77777777" w:rsidR="005E6929" w:rsidRPr="00DF4230" w:rsidRDefault="00173E8C" w:rsidP="00DF4230">
      <w:pPr>
        <w:pStyle w:val="a8"/>
        <w:numPr>
          <w:ilvl w:val="0"/>
          <w:numId w:val="8"/>
        </w:numPr>
        <w:spacing w:line="360" w:lineRule="auto"/>
        <w:ind w:left="0" w:righ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копию свидетельства о регистрации организации-заявителя (заверенную подписью руководителя и печатью организации-заявителя);</w:t>
      </w:r>
    </w:p>
    <w:p w14:paraId="721985E7" w14:textId="77777777" w:rsidR="005E6929" w:rsidRPr="00DF4230" w:rsidRDefault="00173E8C" w:rsidP="00DF4230">
      <w:pPr>
        <w:pStyle w:val="a8"/>
        <w:numPr>
          <w:ilvl w:val="0"/>
          <w:numId w:val="8"/>
        </w:numPr>
        <w:spacing w:line="360" w:lineRule="auto"/>
        <w:ind w:left="0" w:righ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копию свидетельства о постановке на учет в налоговом органе юридического лица, образованного в соответствии с законодательством</w:t>
      </w:r>
      <w:r w:rsidRPr="00DF4230">
        <w:rPr>
          <w:szCs w:val="28"/>
          <w:lang w:val="ru-RU"/>
        </w:rPr>
        <w:br/>
        <w:t>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 w14:paraId="5832DF29" w14:textId="77777777" w:rsidR="005E6929" w:rsidRPr="00DF4230" w:rsidRDefault="00173E8C" w:rsidP="00DF4230">
      <w:pPr>
        <w:pStyle w:val="a8"/>
        <w:numPr>
          <w:ilvl w:val="0"/>
          <w:numId w:val="8"/>
        </w:numPr>
        <w:spacing w:line="360" w:lineRule="auto"/>
        <w:ind w:left="0" w:righ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документ, подтверждающий полномочия руководителя организации-заявителя (выписку из протокола общего собрания о выборе руководителя </w:t>
      </w:r>
      <w:r w:rsidRPr="00DF4230">
        <w:rPr>
          <w:szCs w:val="28"/>
          <w:lang w:val="ru-RU"/>
        </w:rPr>
        <w:lastRenderedPageBreak/>
        <w:t>организации-заявителя либо копию приказа о назначении руководителя</w:t>
      </w:r>
      <w:r w:rsidRPr="00DF4230">
        <w:rPr>
          <w:szCs w:val="28"/>
          <w:lang w:val="ru-RU"/>
        </w:rPr>
        <w:br/>
        <w:t>на должность, либо копию доверенности, выданную на имя руководителя, заверенную подписью руководителя и печатью организации);</w:t>
      </w:r>
    </w:p>
    <w:p w14:paraId="32A805A2" w14:textId="77777777" w:rsidR="005E6929" w:rsidRPr="00DF4230" w:rsidRDefault="00173E8C" w:rsidP="00DF4230">
      <w:pPr>
        <w:pStyle w:val="a8"/>
        <w:numPr>
          <w:ilvl w:val="0"/>
          <w:numId w:val="8"/>
        </w:numPr>
        <w:spacing w:line="360" w:lineRule="auto"/>
        <w:ind w:left="0" w:righ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согласие на обработку персональных данных (по образцу);</w:t>
      </w:r>
    </w:p>
    <w:p w14:paraId="72ECD43E" w14:textId="77777777" w:rsidR="005E6929" w:rsidRPr="00DF4230" w:rsidRDefault="00173E8C" w:rsidP="00DF4230">
      <w:pPr>
        <w:pStyle w:val="a8"/>
        <w:numPr>
          <w:ilvl w:val="0"/>
          <w:numId w:val="8"/>
        </w:numPr>
        <w:spacing w:line="360" w:lineRule="auto"/>
        <w:ind w:left="0" w:righ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 w:rsidRPr="00DF4230">
        <w:rPr>
          <w:szCs w:val="28"/>
          <w:lang w:val="ru-RU"/>
        </w:rPr>
        <w:br/>
        <w:t>с организацией-заявителем);</w:t>
      </w:r>
    </w:p>
    <w:p w14:paraId="029737CD" w14:textId="77777777" w:rsidR="005E6929" w:rsidRPr="00DF4230" w:rsidRDefault="00173E8C" w:rsidP="00DF4230">
      <w:pPr>
        <w:pStyle w:val="a8"/>
        <w:numPr>
          <w:ilvl w:val="0"/>
          <w:numId w:val="8"/>
        </w:numPr>
        <w:spacing w:line="360" w:lineRule="auto"/>
        <w:ind w:left="0" w:righ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письма поддержки, рекомендательные письма (если имеются);</w:t>
      </w:r>
    </w:p>
    <w:p w14:paraId="7E446EE3" w14:textId="77777777" w:rsidR="00133C6E" w:rsidRPr="00DF4230" w:rsidRDefault="00133C6E" w:rsidP="00DF4230">
      <w:pPr>
        <w:pStyle w:val="a8"/>
        <w:numPr>
          <w:ilvl w:val="0"/>
          <w:numId w:val="8"/>
        </w:numPr>
        <w:spacing w:line="360" w:lineRule="auto"/>
        <w:ind w:left="0" w:righ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документы, подтверждающие исполнение требований, указанных </w:t>
      </w:r>
      <w:r w:rsidRPr="00DF4230">
        <w:rPr>
          <w:szCs w:val="28"/>
          <w:lang w:val="ru-RU"/>
        </w:rPr>
        <w:br/>
        <w:t>в п. 4.2 настоящего Положения;</w:t>
      </w:r>
    </w:p>
    <w:p w14:paraId="225EFC3F" w14:textId="77777777" w:rsidR="005E6929" w:rsidRPr="00DF4230" w:rsidRDefault="00173E8C" w:rsidP="00DF4230">
      <w:pPr>
        <w:pStyle w:val="a8"/>
        <w:numPr>
          <w:ilvl w:val="0"/>
          <w:numId w:val="8"/>
        </w:numPr>
        <w:spacing w:line="360" w:lineRule="auto"/>
        <w:ind w:left="0" w:righ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другие документы, подтверждающие опыт организации-заявителя, исполнителей или значимость проекта (при наличии).</w:t>
      </w:r>
    </w:p>
    <w:p w14:paraId="30FFB828" w14:textId="77777777" w:rsidR="005E6929" w:rsidRPr="00DF4230" w:rsidRDefault="00173E8C" w:rsidP="00DF4230">
      <w:pPr>
        <w:pStyle w:val="a8"/>
        <w:numPr>
          <w:ilvl w:val="1"/>
          <w:numId w:val="1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Общественным движениям, не получившим статус юридического лица, но планирующим получение статуса на момент предоставления субсидии, необходимо приложить к заявке:</w:t>
      </w:r>
    </w:p>
    <w:p w14:paraId="5D48A401" w14:textId="77777777" w:rsidR="005E6929" w:rsidRPr="00DF4230" w:rsidRDefault="00173E8C" w:rsidP="00DF4230">
      <w:pPr>
        <w:pStyle w:val="a8"/>
        <w:numPr>
          <w:ilvl w:val="0"/>
          <w:numId w:val="9"/>
        </w:numPr>
        <w:tabs>
          <w:tab w:val="left" w:pos="360"/>
        </w:tabs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соглашение (протокол) о создании инициативной группы </w:t>
      </w:r>
      <w:r w:rsidRPr="00DF4230">
        <w:rPr>
          <w:szCs w:val="28"/>
          <w:lang w:val="ru-RU"/>
        </w:rPr>
        <w:br/>
        <w:t>и намерении получить статус юридического лица до 1 января 202</w:t>
      </w:r>
      <w:r w:rsidR="00133C6E" w:rsidRPr="00DF4230">
        <w:rPr>
          <w:szCs w:val="28"/>
          <w:lang w:val="ru-RU"/>
        </w:rPr>
        <w:t>1</w:t>
      </w:r>
      <w:r w:rsidRPr="00DF4230">
        <w:rPr>
          <w:szCs w:val="28"/>
          <w:lang w:val="ru-RU"/>
        </w:rPr>
        <w:t xml:space="preserve"> года,</w:t>
      </w:r>
      <w:r w:rsidRPr="00DF4230">
        <w:rPr>
          <w:szCs w:val="28"/>
          <w:lang w:val="ru-RU"/>
        </w:rPr>
        <w:br/>
        <w:t>а также о принятии решения об участии в Конкурсе. В протоколе указывается Ф.И.О. руководителя инициативной группы, который ставит свою подпись</w:t>
      </w:r>
      <w:r w:rsidRPr="00DF4230">
        <w:rPr>
          <w:szCs w:val="28"/>
          <w:lang w:val="ru-RU"/>
        </w:rPr>
        <w:br/>
        <w:t>в заявке на Конкурс;</w:t>
      </w:r>
    </w:p>
    <w:p w14:paraId="46C8B386" w14:textId="77777777" w:rsidR="005E6929" w:rsidRPr="00DF4230" w:rsidRDefault="00173E8C" w:rsidP="00DF4230">
      <w:pPr>
        <w:pStyle w:val="a8"/>
        <w:numPr>
          <w:ilvl w:val="0"/>
          <w:numId w:val="9"/>
        </w:numPr>
        <w:tabs>
          <w:tab w:val="left" w:pos="360"/>
        </w:tabs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копию документа, удостоверяющего личность руководителя инициативной группы (паспорт), и заявление о согласии на обработку персональных данных (по образцу);</w:t>
      </w:r>
    </w:p>
    <w:p w14:paraId="1C9BEA82" w14:textId="77777777" w:rsidR="005E6929" w:rsidRPr="00DF4230" w:rsidRDefault="00173E8C" w:rsidP="00DF4230">
      <w:pPr>
        <w:pStyle w:val="a8"/>
        <w:numPr>
          <w:ilvl w:val="0"/>
          <w:numId w:val="9"/>
        </w:numPr>
        <w:tabs>
          <w:tab w:val="left" w:pos="360"/>
        </w:tabs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 w:rsidRPr="00DF4230">
        <w:rPr>
          <w:szCs w:val="28"/>
          <w:lang w:val="ru-RU"/>
        </w:rPr>
        <w:br/>
        <w:t>с организацией заявителем – юридическим лицом);</w:t>
      </w:r>
    </w:p>
    <w:p w14:paraId="24803400" w14:textId="77777777" w:rsidR="005E6929" w:rsidRPr="00DF4230" w:rsidRDefault="00173E8C" w:rsidP="00DF4230">
      <w:pPr>
        <w:pStyle w:val="a8"/>
        <w:numPr>
          <w:ilvl w:val="0"/>
          <w:numId w:val="9"/>
        </w:numPr>
        <w:tabs>
          <w:tab w:val="left" w:pos="360"/>
        </w:tabs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согласие на обработку персональных данных (по образцу);</w:t>
      </w:r>
    </w:p>
    <w:p w14:paraId="6557B55F" w14:textId="77777777" w:rsidR="005E6929" w:rsidRPr="00DF4230" w:rsidRDefault="00173E8C" w:rsidP="00DF4230">
      <w:pPr>
        <w:pStyle w:val="a8"/>
        <w:numPr>
          <w:ilvl w:val="0"/>
          <w:numId w:val="9"/>
        </w:numPr>
        <w:tabs>
          <w:tab w:val="left" w:pos="360"/>
        </w:tabs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lastRenderedPageBreak/>
        <w:t>письма поддержки, рекомендательные письма (если имеются);</w:t>
      </w:r>
    </w:p>
    <w:p w14:paraId="70D5E163" w14:textId="77777777" w:rsidR="005E6929" w:rsidRPr="00DF4230" w:rsidRDefault="00173E8C" w:rsidP="00DF4230">
      <w:pPr>
        <w:pStyle w:val="a8"/>
        <w:numPr>
          <w:ilvl w:val="0"/>
          <w:numId w:val="9"/>
        </w:numPr>
        <w:tabs>
          <w:tab w:val="left" w:pos="360"/>
        </w:tabs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другие документы, подтверждающие опыт исполнителей </w:t>
      </w:r>
      <w:r w:rsidRPr="00DF4230">
        <w:rPr>
          <w:szCs w:val="28"/>
          <w:lang w:val="ru-RU"/>
        </w:rPr>
        <w:br/>
        <w:t>или значимость проекта (при наличии).</w:t>
      </w:r>
    </w:p>
    <w:p w14:paraId="58349809" w14:textId="77777777" w:rsidR="005E6929" w:rsidRPr="00DF4230" w:rsidRDefault="00173E8C" w:rsidP="00DF4230">
      <w:pPr>
        <w:pStyle w:val="a8"/>
        <w:numPr>
          <w:ilvl w:val="1"/>
          <w:numId w:val="1"/>
        </w:numPr>
        <w:tabs>
          <w:tab w:val="left" w:pos="360"/>
        </w:tabs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Оператор Конкурса оставляет за собой право затребовать у заявителя заявки дополнительные документы в случае необходимости.</w:t>
      </w:r>
    </w:p>
    <w:p w14:paraId="74B981E2" w14:textId="77777777" w:rsidR="005E6929" w:rsidRPr="00DF4230" w:rsidRDefault="00173E8C" w:rsidP="00DF4230">
      <w:pPr>
        <w:pStyle w:val="af5"/>
        <w:numPr>
          <w:ilvl w:val="1"/>
          <w:numId w:val="1"/>
        </w:numPr>
        <w:tabs>
          <w:tab w:val="left" w:pos="360"/>
          <w:tab w:val="left" w:pos="426"/>
          <w:tab w:val="left" w:pos="540"/>
        </w:tabs>
        <w:spacing w:before="0" w:after="0" w:line="360" w:lineRule="auto"/>
        <w:ind w:left="0" w:right="68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F4230">
        <w:rPr>
          <w:rFonts w:ascii="Times New Roman" w:hAnsi="Times New Roman"/>
          <w:b w:val="0"/>
          <w:sz w:val="28"/>
          <w:szCs w:val="28"/>
          <w:lang w:val="ru-RU"/>
        </w:rPr>
        <w:t xml:space="preserve">Расходы, связанные с подготовкой и представлением заявок, несут участники Конкурса. </w:t>
      </w:r>
    </w:p>
    <w:p w14:paraId="0BB8BB88" w14:textId="77777777" w:rsidR="005E6929" w:rsidRPr="00DF4230" w:rsidRDefault="00173E8C" w:rsidP="00DF4230">
      <w:pPr>
        <w:pStyle w:val="a8"/>
        <w:numPr>
          <w:ilvl w:val="1"/>
          <w:numId w:val="1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Документы, представленные на Конкурс, не рецензируются </w:t>
      </w:r>
      <w:r w:rsidRPr="00DF4230">
        <w:rPr>
          <w:szCs w:val="28"/>
          <w:lang w:val="ru-RU"/>
        </w:rPr>
        <w:br/>
        <w:t>и не возвращаются.</w:t>
      </w:r>
    </w:p>
    <w:p w14:paraId="48FF10C5" w14:textId="77777777" w:rsidR="005E6929" w:rsidRPr="00DF4230" w:rsidRDefault="00173E8C" w:rsidP="00DF4230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4230">
        <w:rPr>
          <w:rFonts w:ascii="Times New Roman" w:hAnsi="Times New Roman" w:cs="Times New Roman"/>
          <w:sz w:val="28"/>
          <w:szCs w:val="28"/>
          <w:lang w:val="ru-RU"/>
        </w:rPr>
        <w:t>9.10.</w:t>
      </w:r>
      <w:r w:rsidRPr="00DF423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Оператор регистрирует заявку в журнале учета заявок на участие </w:t>
      </w:r>
      <w:r w:rsidRPr="00DF4230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Конкурсе и производит оценку ее соответствия требованиям Конкурса. </w:t>
      </w:r>
    </w:p>
    <w:p w14:paraId="7C333087" w14:textId="77777777" w:rsidR="005E6929" w:rsidRPr="00DF4230" w:rsidRDefault="005E6929" w:rsidP="00DF4230">
      <w:pPr>
        <w:spacing w:after="0" w:line="360" w:lineRule="auto"/>
        <w:ind w:right="68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2D99883" w14:textId="77777777" w:rsidR="005E6929" w:rsidRPr="00DF4230" w:rsidRDefault="00173E8C" w:rsidP="00DF4230">
      <w:pPr>
        <w:spacing w:after="0" w:line="360" w:lineRule="auto"/>
        <w:ind w:right="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b/>
          <w:sz w:val="28"/>
          <w:szCs w:val="28"/>
        </w:rPr>
        <w:t>10.</w:t>
      </w:r>
      <w:r w:rsidRPr="00DF423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F4230"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spellEnd"/>
      <w:r w:rsidRPr="00DF42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4230">
        <w:rPr>
          <w:rFonts w:ascii="Times New Roman" w:hAnsi="Times New Roman" w:cs="Times New Roman"/>
          <w:b/>
          <w:sz w:val="28"/>
          <w:szCs w:val="28"/>
        </w:rPr>
        <w:t>рассмотрения</w:t>
      </w:r>
      <w:proofErr w:type="spellEnd"/>
      <w:r w:rsidRPr="00DF42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4230">
        <w:rPr>
          <w:rFonts w:ascii="Times New Roman" w:hAnsi="Times New Roman" w:cs="Times New Roman"/>
          <w:b/>
          <w:sz w:val="28"/>
          <w:szCs w:val="28"/>
        </w:rPr>
        <w:t>заявок</w:t>
      </w:r>
      <w:proofErr w:type="spellEnd"/>
    </w:p>
    <w:p w14:paraId="00BCC1F8" w14:textId="77777777" w:rsidR="005E6929" w:rsidRPr="00DF4230" w:rsidRDefault="005E6929" w:rsidP="00DF4230">
      <w:pPr>
        <w:spacing w:after="0" w:line="360" w:lineRule="auto"/>
        <w:ind w:right="6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69FB8B" w14:textId="77777777" w:rsidR="00133C6E" w:rsidRPr="00DF4230" w:rsidRDefault="00133C6E" w:rsidP="00DF4230">
      <w:pPr>
        <w:pStyle w:val="a8"/>
        <w:numPr>
          <w:ilvl w:val="1"/>
          <w:numId w:val="10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Для оценки проектов создается Экспертная комиссия Конкурса (далее – экспертная комиссия).</w:t>
      </w:r>
    </w:p>
    <w:p w14:paraId="50E3E308" w14:textId="77777777" w:rsidR="00133C6E" w:rsidRPr="00DF4230" w:rsidRDefault="00133C6E" w:rsidP="00DF4230">
      <w:pPr>
        <w:pStyle w:val="a8"/>
        <w:numPr>
          <w:ilvl w:val="1"/>
          <w:numId w:val="10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Состав экспертной комиссии утверждается организатором Конкурса.</w:t>
      </w:r>
      <w:r w:rsidR="00173E8C" w:rsidRPr="00DF4230">
        <w:rPr>
          <w:szCs w:val="28"/>
          <w:lang w:val="ru-RU"/>
        </w:rPr>
        <w:t xml:space="preserve"> </w:t>
      </w:r>
    </w:p>
    <w:p w14:paraId="51897F8C" w14:textId="77777777" w:rsidR="00133C6E" w:rsidRPr="00DF4230" w:rsidRDefault="00133C6E" w:rsidP="00DF4230">
      <w:pPr>
        <w:pStyle w:val="a8"/>
        <w:numPr>
          <w:ilvl w:val="1"/>
          <w:numId w:val="10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В состав экспертной комиссии входят представители: региональных </w:t>
      </w:r>
      <w:r w:rsidR="00C85871">
        <w:rPr>
          <w:szCs w:val="28"/>
          <w:lang w:val="ru-RU"/>
        </w:rPr>
        <w:br/>
      </w:r>
      <w:r w:rsidRPr="00DF4230">
        <w:rPr>
          <w:szCs w:val="28"/>
          <w:lang w:val="ru-RU"/>
        </w:rPr>
        <w:t>и муниципальных органов власти, в чью компетенцию входит социальное развитие и поддержка добровольчества (</w:t>
      </w:r>
      <w:proofErr w:type="spellStart"/>
      <w:r w:rsidRPr="00DF4230">
        <w:rPr>
          <w:szCs w:val="28"/>
          <w:lang w:val="ru-RU"/>
        </w:rPr>
        <w:t>волонтерства</w:t>
      </w:r>
      <w:proofErr w:type="spellEnd"/>
      <w:r w:rsidRPr="00DF4230">
        <w:rPr>
          <w:szCs w:val="28"/>
          <w:lang w:val="ru-RU"/>
        </w:rPr>
        <w:t>); некоммерческих неправительственных организаций, эксперты, чья профессиональная деятельность имеет отношение к развитию добровольчества (</w:t>
      </w:r>
      <w:proofErr w:type="spellStart"/>
      <w:r w:rsidRPr="00DF4230">
        <w:rPr>
          <w:szCs w:val="28"/>
          <w:lang w:val="ru-RU"/>
        </w:rPr>
        <w:t>волонтерства</w:t>
      </w:r>
      <w:proofErr w:type="spellEnd"/>
      <w:r w:rsidRPr="00DF4230">
        <w:rPr>
          <w:szCs w:val="28"/>
          <w:lang w:val="ru-RU"/>
        </w:rPr>
        <w:t>); представители бизнес-компаний, имеющие свои программы по поддержке добровольчества (</w:t>
      </w:r>
      <w:proofErr w:type="spellStart"/>
      <w:r w:rsidRPr="00DF4230">
        <w:rPr>
          <w:szCs w:val="28"/>
          <w:lang w:val="ru-RU"/>
        </w:rPr>
        <w:t>волонтерства</w:t>
      </w:r>
      <w:proofErr w:type="spellEnd"/>
      <w:r w:rsidRPr="00DF4230">
        <w:rPr>
          <w:szCs w:val="28"/>
          <w:lang w:val="ru-RU"/>
        </w:rPr>
        <w:t>) или желающие поддерживать проекты, направленные развитие добровольчества (</w:t>
      </w:r>
      <w:proofErr w:type="spellStart"/>
      <w:r w:rsidRPr="00DF4230">
        <w:rPr>
          <w:szCs w:val="28"/>
          <w:lang w:val="ru-RU"/>
        </w:rPr>
        <w:t>волонтерства</w:t>
      </w:r>
      <w:proofErr w:type="spellEnd"/>
      <w:r w:rsidRPr="00DF4230">
        <w:rPr>
          <w:szCs w:val="28"/>
          <w:lang w:val="ru-RU"/>
        </w:rPr>
        <w:t>); представители СМИ, заинтересованные</w:t>
      </w:r>
      <w:r w:rsidR="00DF4230" w:rsidRPr="00DF4230">
        <w:rPr>
          <w:szCs w:val="28"/>
          <w:lang w:val="ru-RU"/>
        </w:rPr>
        <w:t xml:space="preserve"> </w:t>
      </w:r>
      <w:r w:rsidR="00C85871">
        <w:rPr>
          <w:szCs w:val="28"/>
          <w:lang w:val="ru-RU"/>
        </w:rPr>
        <w:br/>
      </w:r>
      <w:r w:rsidRPr="00DF4230">
        <w:rPr>
          <w:szCs w:val="28"/>
          <w:lang w:val="ru-RU"/>
        </w:rPr>
        <w:t>в освещении добровольческой (волонтерской) деятельности</w:t>
      </w:r>
      <w:r w:rsidR="00DF4230" w:rsidRPr="00DF4230">
        <w:rPr>
          <w:szCs w:val="28"/>
          <w:lang w:val="ru-RU"/>
        </w:rPr>
        <w:t xml:space="preserve"> </w:t>
      </w:r>
      <w:r w:rsidRPr="00DF4230">
        <w:rPr>
          <w:szCs w:val="28"/>
          <w:lang w:val="ru-RU"/>
        </w:rPr>
        <w:t xml:space="preserve">на территории Кировской области. </w:t>
      </w:r>
    </w:p>
    <w:p w14:paraId="22EF0F4E" w14:textId="77777777" w:rsidR="005F2C79" w:rsidRDefault="00173E8C" w:rsidP="00DF4230">
      <w:pPr>
        <w:pStyle w:val="a8"/>
        <w:numPr>
          <w:ilvl w:val="1"/>
          <w:numId w:val="10"/>
        </w:numPr>
        <w:spacing w:line="360" w:lineRule="auto"/>
        <w:ind w:left="0" w:firstLine="709"/>
        <w:rPr>
          <w:szCs w:val="28"/>
          <w:lang w:val="ru-RU"/>
        </w:rPr>
      </w:pPr>
      <w:r w:rsidRPr="005F2C79">
        <w:rPr>
          <w:szCs w:val="28"/>
          <w:lang w:val="ru-RU"/>
        </w:rPr>
        <w:t xml:space="preserve">Все заявки, поступившие на Конкурс, оцениваются как минимум двумя независимыми экспертами. В качестве экспертов могут быть привлечены </w:t>
      </w:r>
      <w:r w:rsidRPr="005F2C79">
        <w:rPr>
          <w:szCs w:val="28"/>
          <w:lang w:val="ru-RU"/>
        </w:rPr>
        <w:lastRenderedPageBreak/>
        <w:t xml:space="preserve">представители некоммерческих организаций, органов власти, бизнеса и </w:t>
      </w:r>
      <w:r w:rsidR="00133C6E" w:rsidRPr="005F2C79">
        <w:rPr>
          <w:szCs w:val="28"/>
          <w:lang w:val="ru-RU"/>
        </w:rPr>
        <w:t>средств массовой информации</w:t>
      </w:r>
      <w:r w:rsidRPr="005F2C79">
        <w:rPr>
          <w:szCs w:val="28"/>
          <w:lang w:val="ru-RU"/>
        </w:rPr>
        <w:t>, имеющие большой опыт в сфере социального проектирования, благотворительности и добровольчества (</w:t>
      </w:r>
      <w:proofErr w:type="spellStart"/>
      <w:r w:rsidRPr="005F2C79">
        <w:rPr>
          <w:szCs w:val="28"/>
          <w:lang w:val="ru-RU"/>
        </w:rPr>
        <w:t>волонтерства</w:t>
      </w:r>
      <w:proofErr w:type="spellEnd"/>
      <w:r w:rsidRPr="005F2C79">
        <w:rPr>
          <w:szCs w:val="28"/>
          <w:lang w:val="ru-RU"/>
        </w:rPr>
        <w:t>).</w:t>
      </w:r>
      <w:r w:rsidR="00A06944" w:rsidRPr="005F2C79">
        <w:rPr>
          <w:szCs w:val="28"/>
          <w:lang w:val="ru-RU"/>
        </w:rPr>
        <w:t xml:space="preserve"> </w:t>
      </w:r>
    </w:p>
    <w:p w14:paraId="482AD6F6" w14:textId="77777777" w:rsidR="005E6929" w:rsidRPr="005F2C79" w:rsidRDefault="00173E8C" w:rsidP="00DF4230">
      <w:pPr>
        <w:pStyle w:val="a8"/>
        <w:numPr>
          <w:ilvl w:val="1"/>
          <w:numId w:val="10"/>
        </w:numPr>
        <w:spacing w:line="360" w:lineRule="auto"/>
        <w:ind w:left="0" w:firstLine="709"/>
        <w:rPr>
          <w:szCs w:val="28"/>
          <w:lang w:val="ru-RU"/>
        </w:rPr>
      </w:pPr>
      <w:r w:rsidRPr="005F2C79">
        <w:rPr>
          <w:szCs w:val="28"/>
          <w:lang w:val="ru-RU"/>
        </w:rPr>
        <w:t xml:space="preserve">Представители некоммерческих организаций, подавших заявку </w:t>
      </w:r>
      <w:r w:rsidRPr="005F2C79">
        <w:rPr>
          <w:szCs w:val="28"/>
          <w:lang w:val="ru-RU"/>
        </w:rPr>
        <w:br/>
        <w:t>на участие в Конкурсе, к участию в экспертизе не допускаются. Все эксперты подписывают заявление об отсутствии конфликта интересов. Конфликт интересов возникает в том случае, если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 которой он оценивает, являются</w:t>
      </w:r>
      <w:r w:rsidR="00133C6E" w:rsidRPr="005F2C79">
        <w:rPr>
          <w:szCs w:val="28"/>
          <w:lang w:val="ru-RU"/>
        </w:rPr>
        <w:t xml:space="preserve"> </w:t>
      </w:r>
      <w:r w:rsidR="00C85871" w:rsidRPr="005F2C79">
        <w:rPr>
          <w:szCs w:val="28"/>
          <w:lang w:val="ru-RU"/>
        </w:rPr>
        <w:br/>
      </w:r>
      <w:r w:rsidRPr="005F2C79">
        <w:rPr>
          <w:szCs w:val="28"/>
          <w:lang w:val="ru-RU"/>
        </w:rPr>
        <w:t>его близкие родственники, и в иных случаях, если имеются иные обстоятельства, дающие основание полагать, что член лично, прямо или косвенно заинтересован</w:t>
      </w:r>
      <w:r w:rsidR="00133C6E" w:rsidRPr="005F2C79">
        <w:rPr>
          <w:szCs w:val="28"/>
          <w:lang w:val="ru-RU"/>
        </w:rPr>
        <w:t xml:space="preserve"> </w:t>
      </w:r>
      <w:r w:rsidR="00C85871" w:rsidRPr="005F2C79">
        <w:rPr>
          <w:szCs w:val="28"/>
          <w:lang w:val="ru-RU"/>
        </w:rPr>
        <w:br/>
      </w:r>
      <w:r w:rsidRPr="005F2C79">
        <w:rPr>
          <w:szCs w:val="28"/>
          <w:lang w:val="ru-RU"/>
        </w:rPr>
        <w:t>в результатах рассмотрения заявки.</w:t>
      </w:r>
    </w:p>
    <w:p w14:paraId="2E857AFA" w14:textId="77777777" w:rsidR="00133C6E" w:rsidRPr="00DF4230" w:rsidRDefault="00173E8C" w:rsidP="00DF4230">
      <w:pPr>
        <w:pStyle w:val="a8"/>
        <w:numPr>
          <w:ilvl w:val="1"/>
          <w:numId w:val="10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Оператор направляет заявки, соответствующие требованиям Конкурса, экспертам в электронном виде. </w:t>
      </w:r>
    </w:p>
    <w:p w14:paraId="51CB99F8" w14:textId="77777777" w:rsidR="00133C6E" w:rsidRPr="00DF4230" w:rsidRDefault="00133C6E" w:rsidP="00DF4230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4230">
        <w:rPr>
          <w:rFonts w:ascii="Times New Roman" w:hAnsi="Times New Roman" w:cs="Times New Roman"/>
          <w:sz w:val="28"/>
          <w:szCs w:val="28"/>
          <w:lang w:val="ru-RU"/>
        </w:rPr>
        <w:t>Экспертная комиссия рассматривает и анализирует поступившие заявки, определяет победителей Конкурса путем выставления оценок по 5-бальной шкале. После выставления оценок выводится средний балл. Полученный средний балл является основанием для обсуждения и принятия решения по определению победителей Конкурса. Председатель экспертной комиссии обладает правом решающего голоса в случае равенства голосов.</w:t>
      </w:r>
    </w:p>
    <w:p w14:paraId="0ADE8E12" w14:textId="77777777" w:rsidR="005E6929" w:rsidRPr="00DF4230" w:rsidRDefault="00173E8C" w:rsidP="00DF4230">
      <w:pPr>
        <w:pStyle w:val="a8"/>
        <w:numPr>
          <w:ilvl w:val="1"/>
          <w:numId w:val="10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На основании оценок, полученных</w:t>
      </w:r>
      <w:r w:rsidR="00C85871">
        <w:rPr>
          <w:szCs w:val="28"/>
          <w:lang w:val="ru-RU"/>
        </w:rPr>
        <w:t xml:space="preserve"> </w:t>
      </w:r>
      <w:r w:rsidRPr="00DF4230">
        <w:rPr>
          <w:szCs w:val="28"/>
          <w:lang w:val="ru-RU"/>
        </w:rPr>
        <w:t xml:space="preserve">от экспертов, составляется рейтинг проектов, </w:t>
      </w:r>
      <w:r w:rsidR="00133C6E" w:rsidRPr="00DF4230">
        <w:rPr>
          <w:szCs w:val="28"/>
          <w:lang w:val="ru-RU"/>
        </w:rPr>
        <w:t xml:space="preserve">на основании которого экспертная комиссия принимает решение </w:t>
      </w:r>
      <w:r w:rsidR="00C85871">
        <w:rPr>
          <w:szCs w:val="28"/>
          <w:lang w:val="ru-RU"/>
        </w:rPr>
        <w:br/>
      </w:r>
      <w:r w:rsidR="00133C6E" w:rsidRPr="00DF4230">
        <w:rPr>
          <w:szCs w:val="28"/>
          <w:lang w:val="ru-RU"/>
        </w:rPr>
        <w:t>об определении победителей.</w:t>
      </w:r>
    </w:p>
    <w:p w14:paraId="16FD0D40" w14:textId="77777777" w:rsidR="005E6929" w:rsidRPr="00DF4230" w:rsidRDefault="00173E8C" w:rsidP="00DF4230">
      <w:pPr>
        <w:pStyle w:val="a8"/>
        <w:numPr>
          <w:ilvl w:val="1"/>
          <w:numId w:val="10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Заседание экспертной комиссии считается правомочным,</w:t>
      </w:r>
      <w:r w:rsidRPr="00DF4230">
        <w:rPr>
          <w:szCs w:val="28"/>
          <w:lang w:val="ru-RU"/>
        </w:rPr>
        <w:br/>
        <w:t>если на нем присутствуют не менее половины его членов. Решени</w:t>
      </w:r>
      <w:r w:rsidR="00133C6E" w:rsidRPr="00DF4230">
        <w:rPr>
          <w:szCs w:val="28"/>
          <w:lang w:val="ru-RU"/>
        </w:rPr>
        <w:t>е</w:t>
      </w:r>
      <w:r w:rsidRPr="00DF4230">
        <w:rPr>
          <w:szCs w:val="28"/>
          <w:lang w:val="ru-RU"/>
        </w:rPr>
        <w:t xml:space="preserve"> принима</w:t>
      </w:r>
      <w:r w:rsidR="00133C6E" w:rsidRPr="00DF4230">
        <w:rPr>
          <w:szCs w:val="28"/>
          <w:lang w:val="ru-RU"/>
        </w:rPr>
        <w:t>е</w:t>
      </w:r>
      <w:r w:rsidRPr="00DF4230">
        <w:rPr>
          <w:szCs w:val="28"/>
          <w:lang w:val="ru-RU"/>
        </w:rPr>
        <w:t xml:space="preserve">тся простым большинством голосов. </w:t>
      </w:r>
    </w:p>
    <w:p w14:paraId="04F21962" w14:textId="77777777" w:rsidR="005E6929" w:rsidRPr="00DF4230" w:rsidRDefault="00173E8C" w:rsidP="00DF4230">
      <w:pPr>
        <w:pStyle w:val="a8"/>
        <w:numPr>
          <w:ilvl w:val="1"/>
          <w:numId w:val="10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 w14:paraId="56C482DE" w14:textId="77777777" w:rsidR="005E6929" w:rsidRPr="00DF4230" w:rsidRDefault="00173E8C" w:rsidP="00DF4230">
      <w:pPr>
        <w:pStyle w:val="a8"/>
        <w:numPr>
          <w:ilvl w:val="1"/>
          <w:numId w:val="10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lastRenderedPageBreak/>
        <w:t>По рассматриваемым проектам экспертная комиссия дает одну</w:t>
      </w:r>
      <w:r w:rsidRPr="00DF4230">
        <w:rPr>
          <w:szCs w:val="28"/>
          <w:lang w:val="ru-RU"/>
        </w:rPr>
        <w:br/>
        <w:t>из следующих рекомендаций:</w:t>
      </w:r>
    </w:p>
    <w:p w14:paraId="4BDD5650" w14:textId="77777777" w:rsidR="005E6929" w:rsidRPr="00DF4230" w:rsidRDefault="00173E8C" w:rsidP="004B3A1E">
      <w:pPr>
        <w:pStyle w:val="a8"/>
        <w:numPr>
          <w:ilvl w:val="0"/>
          <w:numId w:val="11"/>
        </w:numPr>
        <w:spacing w:line="360" w:lineRule="auto"/>
        <w:ind w:left="0" w:firstLine="851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«включить проект в региональную заявку на Всероссийский конкурс лучших региональных практик поддержки </w:t>
      </w:r>
      <w:proofErr w:type="spellStart"/>
      <w:r w:rsidRPr="00DF4230">
        <w:rPr>
          <w:szCs w:val="28"/>
          <w:lang w:val="ru-RU"/>
        </w:rPr>
        <w:t>волонтерства</w:t>
      </w:r>
      <w:proofErr w:type="spellEnd"/>
      <w:r w:rsidRPr="00DF4230">
        <w:rPr>
          <w:szCs w:val="28"/>
          <w:lang w:val="ru-RU"/>
        </w:rPr>
        <w:t xml:space="preserve"> «Регион добрых дел»</w:t>
      </w:r>
      <w:r w:rsidR="00C85871">
        <w:rPr>
          <w:szCs w:val="28"/>
          <w:lang w:val="ru-RU"/>
        </w:rPr>
        <w:t xml:space="preserve"> </w:t>
      </w:r>
      <w:r w:rsidRPr="00DF4230">
        <w:rPr>
          <w:szCs w:val="28"/>
          <w:lang w:val="ru-RU"/>
        </w:rPr>
        <w:t>2020 года»;</w:t>
      </w:r>
    </w:p>
    <w:p w14:paraId="054528D6" w14:textId="77777777" w:rsidR="005E6929" w:rsidRPr="00DF4230" w:rsidRDefault="00173E8C" w:rsidP="004B3A1E">
      <w:pPr>
        <w:pStyle w:val="a8"/>
        <w:numPr>
          <w:ilvl w:val="0"/>
          <w:numId w:val="11"/>
        </w:numPr>
        <w:spacing w:line="360" w:lineRule="auto"/>
        <w:ind w:left="0" w:firstLine="851"/>
        <w:rPr>
          <w:szCs w:val="28"/>
          <w:lang w:val="ru-RU"/>
        </w:rPr>
      </w:pPr>
      <w:r w:rsidRPr="00DF4230">
        <w:rPr>
          <w:szCs w:val="28"/>
          <w:lang w:val="ru-RU"/>
        </w:rPr>
        <w:t>«предложить включение проекта в региональную заявку</w:t>
      </w:r>
      <w:r w:rsidRPr="00DF4230">
        <w:rPr>
          <w:szCs w:val="28"/>
          <w:lang w:val="ru-RU"/>
        </w:rPr>
        <w:br/>
        <w:t xml:space="preserve">на Всероссийский конкурс лучших региональных практик поддержки </w:t>
      </w:r>
      <w:proofErr w:type="spellStart"/>
      <w:r w:rsidRPr="00DF4230">
        <w:rPr>
          <w:szCs w:val="28"/>
          <w:lang w:val="ru-RU"/>
        </w:rPr>
        <w:t>волонтерства</w:t>
      </w:r>
      <w:proofErr w:type="spellEnd"/>
      <w:r w:rsidRPr="00DF4230">
        <w:rPr>
          <w:szCs w:val="28"/>
          <w:lang w:val="ru-RU"/>
        </w:rPr>
        <w:t xml:space="preserve"> «Регион добрых дел» 2020 года с учетом изменений, рекомендованных экспертной комиссией»</w:t>
      </w:r>
    </w:p>
    <w:p w14:paraId="493C5130" w14:textId="77777777" w:rsidR="005E6929" w:rsidRPr="00DF4230" w:rsidRDefault="00173E8C" w:rsidP="004B3A1E">
      <w:pPr>
        <w:pStyle w:val="a8"/>
        <w:numPr>
          <w:ilvl w:val="0"/>
          <w:numId w:val="11"/>
        </w:numPr>
        <w:spacing w:line="360" w:lineRule="auto"/>
        <w:ind w:left="0" w:firstLine="851"/>
        <w:rPr>
          <w:szCs w:val="28"/>
          <w:lang w:val="ru-RU"/>
        </w:rPr>
      </w:pPr>
      <w:r w:rsidRPr="00DF4230">
        <w:rPr>
          <w:szCs w:val="28"/>
          <w:lang w:val="ru-RU"/>
        </w:rPr>
        <w:t>«не рекомендовать включение проекта в региональную заявку</w:t>
      </w:r>
      <w:r w:rsidRPr="00DF4230">
        <w:rPr>
          <w:szCs w:val="28"/>
          <w:lang w:val="ru-RU"/>
        </w:rPr>
        <w:br/>
        <w:t xml:space="preserve">на Всероссийский конкурс лучших региональных практик поддержки </w:t>
      </w:r>
      <w:proofErr w:type="spellStart"/>
      <w:r w:rsidRPr="00DF4230">
        <w:rPr>
          <w:szCs w:val="28"/>
          <w:lang w:val="ru-RU"/>
        </w:rPr>
        <w:t>волонтерства</w:t>
      </w:r>
      <w:proofErr w:type="spellEnd"/>
      <w:r w:rsidRPr="00DF4230">
        <w:rPr>
          <w:szCs w:val="28"/>
          <w:lang w:val="ru-RU"/>
        </w:rPr>
        <w:t xml:space="preserve"> «Регион добрых дел» 2020 года».</w:t>
      </w:r>
    </w:p>
    <w:p w14:paraId="2A03882A" w14:textId="77777777" w:rsidR="00133C6E" w:rsidRPr="00DF4230" w:rsidRDefault="004B3A1E" w:rsidP="004B3A1E">
      <w:pPr>
        <w:pStyle w:val="a8"/>
        <w:spacing w:line="360" w:lineRule="auto"/>
        <w:ind w:firstLine="851"/>
        <w:rPr>
          <w:szCs w:val="28"/>
          <w:lang w:val="ru-RU"/>
        </w:rPr>
      </w:pPr>
      <w:r>
        <w:rPr>
          <w:szCs w:val="28"/>
          <w:lang w:val="ru-RU"/>
        </w:rPr>
        <w:t xml:space="preserve">10.12. </w:t>
      </w:r>
      <w:r w:rsidR="00133C6E" w:rsidRPr="00DF4230">
        <w:rPr>
          <w:szCs w:val="28"/>
          <w:lang w:val="ru-RU"/>
        </w:rPr>
        <w:t xml:space="preserve">Решение экспертной комиссии оформляется протоколом, который направляется </w:t>
      </w:r>
      <w:r w:rsidR="00A06944">
        <w:rPr>
          <w:szCs w:val="28"/>
          <w:lang w:val="ru-RU"/>
        </w:rPr>
        <w:t>О</w:t>
      </w:r>
      <w:r w:rsidR="00133C6E" w:rsidRPr="00DF4230">
        <w:rPr>
          <w:szCs w:val="28"/>
          <w:lang w:val="ru-RU"/>
        </w:rPr>
        <w:t>рганизатору для утверждения.</w:t>
      </w:r>
    </w:p>
    <w:p w14:paraId="648B720C" w14:textId="77777777" w:rsidR="00133C6E" w:rsidRPr="00DF4230" w:rsidRDefault="00133C6E" w:rsidP="004B3A1E">
      <w:pPr>
        <w:pStyle w:val="a8"/>
        <w:numPr>
          <w:ilvl w:val="1"/>
          <w:numId w:val="17"/>
        </w:numPr>
        <w:spacing w:line="360" w:lineRule="auto"/>
        <w:ind w:left="0" w:firstLine="851"/>
        <w:rPr>
          <w:szCs w:val="28"/>
          <w:lang w:val="ru-RU"/>
        </w:rPr>
      </w:pPr>
      <w:r w:rsidRPr="00DF4230">
        <w:rPr>
          <w:szCs w:val="28"/>
          <w:lang w:val="ru-RU"/>
        </w:rPr>
        <w:t>Организатор Конкурса утверждает победителей и публикует результаты проведения конкурса на официальном информационном сайте Организатора.</w:t>
      </w:r>
    </w:p>
    <w:p w14:paraId="54A31871" w14:textId="77777777" w:rsidR="00133C6E" w:rsidRPr="00DF4230" w:rsidRDefault="00133C6E" w:rsidP="00DF4230">
      <w:pPr>
        <w:pStyle w:val="a8"/>
        <w:spacing w:line="360" w:lineRule="auto"/>
        <w:ind w:left="709"/>
        <w:rPr>
          <w:szCs w:val="28"/>
          <w:highlight w:val="yellow"/>
          <w:lang w:val="ru-RU"/>
        </w:rPr>
      </w:pPr>
    </w:p>
    <w:p w14:paraId="0FED77FA" w14:textId="77777777" w:rsidR="005E6929" w:rsidRPr="00DF4230" w:rsidRDefault="00173E8C" w:rsidP="004B3A1E">
      <w:pPr>
        <w:pStyle w:val="a8"/>
        <w:numPr>
          <w:ilvl w:val="0"/>
          <w:numId w:val="17"/>
        </w:numPr>
        <w:spacing w:line="360" w:lineRule="auto"/>
        <w:ind w:left="0" w:firstLine="709"/>
        <w:jc w:val="center"/>
        <w:rPr>
          <w:b/>
          <w:szCs w:val="28"/>
        </w:rPr>
      </w:pPr>
      <w:r w:rsidRPr="00DF4230">
        <w:rPr>
          <w:b/>
          <w:szCs w:val="28"/>
        </w:rPr>
        <w:t>Критерии оценки заявок Конкурса</w:t>
      </w:r>
    </w:p>
    <w:p w14:paraId="24206BE4" w14:textId="77777777" w:rsidR="00965847" w:rsidRPr="00DF4230" w:rsidRDefault="00965847" w:rsidP="00DF4230">
      <w:pPr>
        <w:spacing w:after="0" w:line="360" w:lineRule="auto"/>
        <w:ind w:right="6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7DAE7" w14:textId="77777777" w:rsidR="005E6929" w:rsidRPr="00DF4230" w:rsidRDefault="00173E8C" w:rsidP="00965847">
      <w:pPr>
        <w:pStyle w:val="a8"/>
        <w:numPr>
          <w:ilvl w:val="1"/>
          <w:numId w:val="18"/>
        </w:numPr>
        <w:spacing w:after="200" w:line="360" w:lineRule="auto"/>
        <w:ind w:left="0" w:firstLine="993"/>
        <w:rPr>
          <w:szCs w:val="28"/>
          <w:lang w:val="ru-RU"/>
        </w:rPr>
      </w:pPr>
      <w:r w:rsidRPr="00DF4230">
        <w:rPr>
          <w:szCs w:val="28"/>
          <w:lang w:val="ru-RU"/>
        </w:rPr>
        <w:t>При оценке заявок эксперты и экспертная комиссия руководствуются следующими основными критериями:</w:t>
      </w:r>
    </w:p>
    <w:p w14:paraId="15F597ED" w14:textId="77777777" w:rsidR="005E6929" w:rsidRPr="00DF4230" w:rsidRDefault="00173E8C" w:rsidP="00DF4230">
      <w:pPr>
        <w:pStyle w:val="a8"/>
        <w:numPr>
          <w:ilvl w:val="0"/>
          <w:numId w:val="12"/>
        </w:numPr>
        <w:spacing w:before="120" w:after="120" w:line="360" w:lineRule="auto"/>
        <w:ind w:left="0" w:firstLine="709"/>
        <w:outlineLvl w:val="1"/>
        <w:rPr>
          <w:szCs w:val="28"/>
          <w:lang w:val="ru-RU"/>
        </w:rPr>
      </w:pPr>
      <w:r w:rsidRPr="00DF4230">
        <w:rPr>
          <w:szCs w:val="28"/>
          <w:lang w:val="ru-RU"/>
        </w:rPr>
        <w:t>актуальность описанной проблемной ситуации, социальная значимость практики и обоснованность предлагаемых решений;</w:t>
      </w:r>
    </w:p>
    <w:p w14:paraId="09D227EE" w14:textId="77777777" w:rsidR="005E6929" w:rsidRPr="00DF4230" w:rsidRDefault="00173E8C" w:rsidP="00DF4230">
      <w:pPr>
        <w:pStyle w:val="a8"/>
        <w:numPr>
          <w:ilvl w:val="0"/>
          <w:numId w:val="12"/>
        </w:numPr>
        <w:spacing w:before="120" w:after="120" w:line="360" w:lineRule="auto"/>
        <w:ind w:left="0" w:firstLine="709"/>
        <w:outlineLvl w:val="1"/>
        <w:rPr>
          <w:szCs w:val="28"/>
          <w:lang w:val="ru-RU"/>
        </w:rPr>
      </w:pPr>
      <w:r w:rsidRPr="00DF4230">
        <w:rPr>
          <w:szCs w:val="28"/>
          <w:lang w:val="ru-RU"/>
        </w:rPr>
        <w:t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 w14:paraId="5E529E37" w14:textId="77777777" w:rsidR="005E6929" w:rsidRPr="00DF4230" w:rsidRDefault="00173E8C" w:rsidP="00DF4230">
      <w:pPr>
        <w:pStyle w:val="a8"/>
        <w:numPr>
          <w:ilvl w:val="0"/>
          <w:numId w:val="12"/>
        </w:numPr>
        <w:spacing w:before="120" w:after="120" w:line="360" w:lineRule="auto"/>
        <w:ind w:left="0" w:firstLine="709"/>
        <w:outlineLvl w:val="1"/>
        <w:rPr>
          <w:szCs w:val="28"/>
        </w:rPr>
      </w:pPr>
      <w:r w:rsidRPr="00DF4230">
        <w:rPr>
          <w:szCs w:val="28"/>
          <w:lang w:val="ru-RU"/>
        </w:rPr>
        <w:t xml:space="preserve">стимулирование проектом развития добровольческой (волонтерской) активности граждан, вовлечения в добровольческую </w:t>
      </w:r>
      <w:r w:rsidRPr="00DF4230">
        <w:rPr>
          <w:szCs w:val="28"/>
        </w:rPr>
        <w:t>(волонтерскую) деятельность</w:t>
      </w:r>
      <w:r w:rsidR="00965847">
        <w:rPr>
          <w:szCs w:val="28"/>
          <w:lang w:val="ru-RU"/>
        </w:rPr>
        <w:t xml:space="preserve"> </w:t>
      </w:r>
      <w:r w:rsidRPr="00DF4230">
        <w:rPr>
          <w:szCs w:val="28"/>
        </w:rPr>
        <w:t>и повышение устойчивости добровольческой (волонтерской) деятельности;</w:t>
      </w:r>
    </w:p>
    <w:p w14:paraId="228C8C22" w14:textId="77777777" w:rsidR="005E6929" w:rsidRPr="00DF4230" w:rsidRDefault="00173E8C" w:rsidP="00DF4230">
      <w:pPr>
        <w:pStyle w:val="a8"/>
        <w:numPr>
          <w:ilvl w:val="0"/>
          <w:numId w:val="12"/>
        </w:numPr>
        <w:spacing w:before="120" w:after="120" w:line="360" w:lineRule="auto"/>
        <w:ind w:left="0" w:firstLine="709"/>
        <w:outlineLvl w:val="1"/>
        <w:rPr>
          <w:szCs w:val="28"/>
          <w:lang w:val="ru-RU"/>
        </w:rPr>
      </w:pPr>
      <w:r w:rsidRPr="00DF4230">
        <w:rPr>
          <w:szCs w:val="28"/>
          <w:lang w:val="ru-RU"/>
        </w:rPr>
        <w:lastRenderedPageBreak/>
        <w:t xml:space="preserve">соотношение планируемых расходов на реализацию проекта </w:t>
      </w:r>
      <w:r w:rsidRPr="00DF4230">
        <w:rPr>
          <w:szCs w:val="28"/>
          <w:lang w:val="ru-RU"/>
        </w:rPr>
        <w:br/>
        <w:t>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</w:t>
      </w:r>
      <w:r w:rsidRPr="00DF4230">
        <w:rPr>
          <w:szCs w:val="28"/>
          <w:lang w:val="ru-RU"/>
        </w:rPr>
        <w:br/>
        <w:t xml:space="preserve"> в сфере добровольчества (</w:t>
      </w:r>
      <w:proofErr w:type="spellStart"/>
      <w:r w:rsidRPr="00DF4230">
        <w:rPr>
          <w:szCs w:val="28"/>
          <w:lang w:val="ru-RU"/>
        </w:rPr>
        <w:t>волонтерства</w:t>
      </w:r>
      <w:proofErr w:type="spellEnd"/>
      <w:r w:rsidRPr="00DF4230">
        <w:rPr>
          <w:szCs w:val="28"/>
          <w:lang w:val="ru-RU"/>
        </w:rPr>
        <w:t xml:space="preserve">) при реализации проекта, представленной </w:t>
      </w:r>
      <w:r w:rsidRPr="00DF4230">
        <w:rPr>
          <w:szCs w:val="28"/>
          <w:lang w:val="ru-RU"/>
        </w:rPr>
        <w:br/>
        <w:t>в заявке;</w:t>
      </w:r>
    </w:p>
    <w:p w14:paraId="04E8BA43" w14:textId="77777777" w:rsidR="005E6929" w:rsidRPr="00DF4230" w:rsidRDefault="00173E8C" w:rsidP="00DF4230">
      <w:pPr>
        <w:pStyle w:val="a8"/>
        <w:numPr>
          <w:ilvl w:val="0"/>
          <w:numId w:val="12"/>
        </w:numPr>
        <w:spacing w:before="120" w:after="120" w:line="360" w:lineRule="auto"/>
        <w:ind w:left="0" w:firstLine="709"/>
        <w:outlineLvl w:val="1"/>
        <w:rPr>
          <w:szCs w:val="28"/>
          <w:lang w:val="ru-RU"/>
        </w:rPr>
      </w:pPr>
      <w:r w:rsidRPr="00DF4230">
        <w:rPr>
          <w:szCs w:val="28"/>
          <w:lang w:val="ru-RU"/>
        </w:rPr>
        <w:t>реалистичность бюджета проекта и обоснованность планируемых расходов;</w:t>
      </w:r>
    </w:p>
    <w:p w14:paraId="6F3E61DF" w14:textId="77777777" w:rsidR="005E6929" w:rsidRPr="00DF4230" w:rsidRDefault="00173E8C" w:rsidP="00DF4230">
      <w:pPr>
        <w:pStyle w:val="a8"/>
        <w:numPr>
          <w:ilvl w:val="0"/>
          <w:numId w:val="12"/>
        </w:numPr>
        <w:spacing w:before="120" w:after="120" w:line="360" w:lineRule="auto"/>
        <w:ind w:left="0" w:firstLine="709"/>
        <w:outlineLvl w:val="1"/>
        <w:rPr>
          <w:szCs w:val="28"/>
          <w:lang w:val="ru-RU"/>
        </w:rPr>
      </w:pPr>
      <w:r w:rsidRPr="00DF4230">
        <w:rPr>
          <w:szCs w:val="28"/>
          <w:lang w:val="ru-RU"/>
        </w:rPr>
        <w:t>соответствие опыта организаций и компетенций членов команды</w:t>
      </w:r>
      <w:r w:rsidRPr="00DF4230">
        <w:rPr>
          <w:b/>
          <w:szCs w:val="28"/>
          <w:u w:val="single"/>
          <w:lang w:val="ru-RU"/>
        </w:rPr>
        <w:t>;</w:t>
      </w:r>
    </w:p>
    <w:p w14:paraId="473D976E" w14:textId="77777777" w:rsidR="005E6929" w:rsidRPr="00DF4230" w:rsidRDefault="00173E8C" w:rsidP="00DF4230">
      <w:pPr>
        <w:pStyle w:val="a8"/>
        <w:numPr>
          <w:ilvl w:val="0"/>
          <w:numId w:val="12"/>
        </w:numPr>
        <w:spacing w:before="120" w:after="120" w:line="360" w:lineRule="auto"/>
        <w:ind w:left="0" w:firstLine="709"/>
        <w:outlineLvl w:val="1"/>
        <w:rPr>
          <w:szCs w:val="28"/>
        </w:rPr>
      </w:pPr>
      <w:r w:rsidRPr="00DF4230">
        <w:rPr>
          <w:szCs w:val="28"/>
        </w:rPr>
        <w:t>масштаб развития проекта;</w:t>
      </w:r>
    </w:p>
    <w:p w14:paraId="20E734B3" w14:textId="77777777" w:rsidR="005E6929" w:rsidRPr="00DF4230" w:rsidRDefault="00173E8C" w:rsidP="00DF4230">
      <w:pPr>
        <w:pStyle w:val="a8"/>
        <w:numPr>
          <w:ilvl w:val="0"/>
          <w:numId w:val="12"/>
        </w:numPr>
        <w:spacing w:before="120" w:after="120" w:line="360" w:lineRule="auto"/>
        <w:ind w:left="0" w:firstLine="709"/>
        <w:outlineLvl w:val="1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инновационность, уникальность мероприятий, механизмов </w:t>
      </w:r>
      <w:r w:rsidRPr="00DF4230">
        <w:rPr>
          <w:szCs w:val="28"/>
          <w:lang w:val="ru-RU"/>
        </w:rPr>
        <w:br/>
        <w:t>и подходов, используемых в представленной заявке;</w:t>
      </w:r>
    </w:p>
    <w:p w14:paraId="60DD736B" w14:textId="77777777" w:rsidR="005E6929" w:rsidRPr="00DF4230" w:rsidRDefault="00173E8C" w:rsidP="00DF4230">
      <w:pPr>
        <w:pStyle w:val="a8"/>
        <w:numPr>
          <w:ilvl w:val="0"/>
          <w:numId w:val="12"/>
        </w:numPr>
        <w:spacing w:before="120" w:after="120" w:line="360" w:lineRule="auto"/>
        <w:ind w:left="0" w:firstLine="709"/>
        <w:outlineLvl w:val="1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наличие и масштабность стратегии продвижения практики </w:t>
      </w:r>
      <w:r w:rsidRPr="00DF4230">
        <w:rPr>
          <w:szCs w:val="28"/>
          <w:lang w:val="ru-RU"/>
        </w:rPr>
        <w:br/>
        <w:t xml:space="preserve">(в средствах массовой информации, социальных сетях, рекламная кампания </w:t>
      </w:r>
      <w:r w:rsidRPr="00DF4230">
        <w:rPr>
          <w:szCs w:val="28"/>
          <w:lang w:val="ru-RU"/>
        </w:rPr>
        <w:br/>
        <w:t>и др.) и маркетинговой стратегии;</w:t>
      </w:r>
    </w:p>
    <w:p w14:paraId="2AA1B926" w14:textId="77777777" w:rsidR="005E6929" w:rsidRPr="00DF4230" w:rsidRDefault="00173E8C" w:rsidP="00DF4230">
      <w:pPr>
        <w:pStyle w:val="a8"/>
        <w:numPr>
          <w:ilvl w:val="0"/>
          <w:numId w:val="12"/>
        </w:numPr>
        <w:spacing w:line="360" w:lineRule="auto"/>
        <w:ind w:left="0" w:firstLine="709"/>
        <w:outlineLvl w:val="1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дополнительные ресурсы, в том числе финансовые, организационные </w:t>
      </w:r>
      <w:r w:rsidRPr="00DF4230">
        <w:rPr>
          <w:szCs w:val="28"/>
          <w:lang w:val="ru-RU"/>
        </w:rPr>
        <w:br/>
        <w:t>и нематериальные, привлекаемые на реализацию проекта.</w:t>
      </w:r>
    </w:p>
    <w:p w14:paraId="1948A227" w14:textId="77777777" w:rsidR="005E6929" w:rsidRPr="00DF4230" w:rsidRDefault="005E6929" w:rsidP="00DF4230">
      <w:pPr>
        <w:tabs>
          <w:tab w:val="left" w:pos="0"/>
        </w:tabs>
        <w:spacing w:after="0" w:line="360" w:lineRule="auto"/>
        <w:ind w:right="68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816041" w14:textId="77777777" w:rsidR="005E6929" w:rsidRPr="00DF4230" w:rsidRDefault="00173E8C" w:rsidP="00965847">
      <w:pPr>
        <w:pStyle w:val="a8"/>
        <w:numPr>
          <w:ilvl w:val="0"/>
          <w:numId w:val="18"/>
        </w:numPr>
        <w:spacing w:line="360" w:lineRule="auto"/>
        <w:ind w:left="0" w:firstLine="709"/>
        <w:jc w:val="center"/>
        <w:rPr>
          <w:szCs w:val="28"/>
          <w:lang w:val="ru-RU"/>
        </w:rPr>
      </w:pPr>
      <w:r w:rsidRPr="00DF4230">
        <w:rPr>
          <w:b/>
          <w:szCs w:val="28"/>
          <w:lang w:val="ru-RU"/>
        </w:rPr>
        <w:t>Подведение итогов Конкурса и реализация проектов</w:t>
      </w:r>
    </w:p>
    <w:p w14:paraId="085645EE" w14:textId="77777777" w:rsidR="005E6929" w:rsidRPr="00DF4230" w:rsidRDefault="005E6929" w:rsidP="00DF4230">
      <w:pPr>
        <w:tabs>
          <w:tab w:val="left" w:pos="1276"/>
        </w:tabs>
        <w:spacing w:after="0" w:line="360" w:lineRule="auto"/>
        <w:ind w:left="709" w:right="68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0C5644B" w14:textId="77777777" w:rsidR="005E6929" w:rsidRPr="00DF4230" w:rsidRDefault="00173E8C" w:rsidP="00965847">
      <w:pPr>
        <w:pStyle w:val="a8"/>
        <w:numPr>
          <w:ilvl w:val="1"/>
          <w:numId w:val="18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По результатам </w:t>
      </w:r>
      <w:r w:rsidR="00DF4230" w:rsidRPr="00DF4230">
        <w:rPr>
          <w:szCs w:val="28"/>
          <w:lang w:val="ru-RU"/>
        </w:rPr>
        <w:t>проведения Конкурса</w:t>
      </w:r>
      <w:r w:rsidRPr="00DF4230">
        <w:rPr>
          <w:szCs w:val="28"/>
          <w:lang w:val="ru-RU"/>
        </w:rPr>
        <w:t xml:space="preserve"> участники Конкурса </w:t>
      </w:r>
      <w:r w:rsidR="00DF4230" w:rsidRPr="00DF4230">
        <w:rPr>
          <w:szCs w:val="28"/>
          <w:lang w:val="ru-RU"/>
        </w:rPr>
        <w:t xml:space="preserve">в течение </w:t>
      </w:r>
      <w:r w:rsidR="00C85871">
        <w:rPr>
          <w:szCs w:val="28"/>
          <w:lang w:val="ru-RU"/>
        </w:rPr>
        <w:br/>
      </w:r>
      <w:r w:rsidR="00DF4230" w:rsidRPr="00DF4230">
        <w:rPr>
          <w:szCs w:val="28"/>
          <w:lang w:val="ru-RU"/>
        </w:rPr>
        <w:t xml:space="preserve">2рабочих дней после утверждения результатов Конкурса </w:t>
      </w:r>
      <w:r w:rsidRPr="00DF4230">
        <w:rPr>
          <w:szCs w:val="28"/>
          <w:lang w:val="ru-RU"/>
        </w:rPr>
        <w:t>получают письменное уведомление о принятом решении.</w:t>
      </w:r>
    </w:p>
    <w:p w14:paraId="5FA59139" w14:textId="77777777" w:rsidR="005E6929" w:rsidRPr="00DF4230" w:rsidRDefault="00173E8C" w:rsidP="00965847">
      <w:pPr>
        <w:pStyle w:val="a8"/>
        <w:numPr>
          <w:ilvl w:val="1"/>
          <w:numId w:val="18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Организатор оставляет за собой право выбрать любое число победителей Конкурса.</w:t>
      </w:r>
    </w:p>
    <w:p w14:paraId="6DC11AD6" w14:textId="77777777" w:rsidR="005E6929" w:rsidRPr="00DF4230" w:rsidRDefault="00173E8C" w:rsidP="00965847">
      <w:pPr>
        <w:pStyle w:val="a8"/>
        <w:numPr>
          <w:ilvl w:val="1"/>
          <w:numId w:val="18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Принятое решение не комментируется со стороны Организатора. Претензии по отклоненным заявкам не принимаются. </w:t>
      </w:r>
    </w:p>
    <w:p w14:paraId="242F697F" w14:textId="77777777" w:rsidR="005E6929" w:rsidRPr="00DF4230" w:rsidRDefault="00173E8C" w:rsidP="00965847">
      <w:pPr>
        <w:pStyle w:val="a8"/>
        <w:numPr>
          <w:ilvl w:val="1"/>
          <w:numId w:val="18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Проекты победителей Конкурса включаются в заявку от </w:t>
      </w:r>
      <w:r w:rsidR="00DF4230" w:rsidRPr="00DF4230">
        <w:rPr>
          <w:szCs w:val="28"/>
          <w:lang w:val="ru-RU"/>
        </w:rPr>
        <w:t>Кировской области</w:t>
      </w:r>
      <w:r w:rsidRPr="00DF4230">
        <w:rPr>
          <w:szCs w:val="28"/>
          <w:lang w:val="ru-RU"/>
        </w:rPr>
        <w:t xml:space="preserve"> для участия в Конкурсе РДД.</w:t>
      </w:r>
    </w:p>
    <w:p w14:paraId="49EEFA63" w14:textId="77777777" w:rsidR="005E6929" w:rsidRPr="00DF4230" w:rsidRDefault="00173E8C" w:rsidP="00965847">
      <w:pPr>
        <w:pStyle w:val="a8"/>
        <w:numPr>
          <w:ilvl w:val="1"/>
          <w:numId w:val="18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lastRenderedPageBreak/>
        <w:t xml:space="preserve">Организации, чьи проекты включены в заявку от </w:t>
      </w:r>
      <w:r w:rsidR="00DF4230" w:rsidRPr="00DF4230">
        <w:rPr>
          <w:szCs w:val="28"/>
          <w:lang w:val="ru-RU"/>
        </w:rPr>
        <w:t>Кировской области</w:t>
      </w:r>
      <w:r w:rsidRPr="00DF4230">
        <w:rPr>
          <w:szCs w:val="28"/>
          <w:lang w:val="ru-RU"/>
        </w:rPr>
        <w:t xml:space="preserve"> для участия в Конкурсе РДД будут проинформированы Оператором не позднее </w:t>
      </w:r>
      <w:r w:rsidR="00DF4230" w:rsidRPr="00DF4230">
        <w:rPr>
          <w:szCs w:val="28"/>
          <w:lang w:val="ru-RU"/>
        </w:rPr>
        <w:br/>
      </w:r>
      <w:r w:rsidRPr="00DF4230">
        <w:rPr>
          <w:szCs w:val="28"/>
          <w:lang w:val="ru-RU"/>
        </w:rPr>
        <w:t>10 июня 2020 года.</w:t>
      </w:r>
    </w:p>
    <w:p w14:paraId="70088C37" w14:textId="77777777" w:rsidR="005E6929" w:rsidRPr="00DF4230" w:rsidRDefault="00173E8C" w:rsidP="00965847">
      <w:pPr>
        <w:pStyle w:val="a8"/>
        <w:numPr>
          <w:ilvl w:val="1"/>
          <w:numId w:val="18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В случае получения </w:t>
      </w:r>
      <w:r w:rsidR="00DF4230" w:rsidRPr="00DF4230">
        <w:rPr>
          <w:szCs w:val="28"/>
          <w:lang w:val="ru-RU"/>
        </w:rPr>
        <w:t>Кировской областью</w:t>
      </w:r>
      <w:r w:rsidRPr="00DF4230">
        <w:rPr>
          <w:szCs w:val="28"/>
          <w:lang w:val="ru-RU"/>
        </w:rPr>
        <w:t xml:space="preserve"> субсидии </w:t>
      </w:r>
      <w:r w:rsidR="00C85871">
        <w:rPr>
          <w:szCs w:val="28"/>
          <w:lang w:val="ru-RU"/>
        </w:rPr>
        <w:br/>
      </w:r>
      <w:r w:rsidRPr="00DF4230">
        <w:rPr>
          <w:szCs w:val="28"/>
          <w:lang w:val="ru-RU"/>
        </w:rPr>
        <w:t>на реализацию практик поддержки добровольчества (</w:t>
      </w:r>
      <w:proofErr w:type="spellStart"/>
      <w:r w:rsidRPr="00DF4230">
        <w:rPr>
          <w:szCs w:val="28"/>
          <w:lang w:val="ru-RU"/>
        </w:rPr>
        <w:t>волонтерства</w:t>
      </w:r>
      <w:proofErr w:type="spellEnd"/>
      <w:r w:rsidRPr="00DF4230">
        <w:rPr>
          <w:szCs w:val="28"/>
          <w:lang w:val="ru-RU"/>
        </w:rPr>
        <w:t xml:space="preserve">) в субъектах Российской Федерации по итогам Конкурса РДД с организациями-победителями Конкурса будут заключены соглашения в срок до начала реализации проектов. </w:t>
      </w:r>
    </w:p>
    <w:p w14:paraId="12F81B89" w14:textId="77777777" w:rsidR="005E6929" w:rsidRPr="00DF4230" w:rsidRDefault="00173E8C" w:rsidP="00965847">
      <w:pPr>
        <w:pStyle w:val="a8"/>
        <w:numPr>
          <w:ilvl w:val="1"/>
          <w:numId w:val="18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Победители Конкурса должны иметь в виду, что в ходе выполнения проекта Организаторы и представители Оператора имеют право контролировать работу по проекту.</w:t>
      </w:r>
    </w:p>
    <w:p w14:paraId="53450C7E" w14:textId="77777777" w:rsidR="005E6929" w:rsidRPr="00DF4230" w:rsidRDefault="00173E8C" w:rsidP="00965847">
      <w:pPr>
        <w:pStyle w:val="a8"/>
        <w:numPr>
          <w:ilvl w:val="1"/>
          <w:numId w:val="18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>Ежеквартально победители Конкурса должны предоставлять план реализации проекта на следующий квартал по установленной Оператором форме.</w:t>
      </w:r>
    </w:p>
    <w:p w14:paraId="1AFD20AE" w14:textId="77777777" w:rsidR="005E6929" w:rsidRPr="00DF4230" w:rsidRDefault="00173E8C" w:rsidP="00965847">
      <w:pPr>
        <w:pStyle w:val="a8"/>
        <w:numPr>
          <w:ilvl w:val="1"/>
          <w:numId w:val="18"/>
        </w:numPr>
        <w:spacing w:line="360" w:lineRule="auto"/>
        <w:ind w:left="0" w:firstLine="709"/>
        <w:rPr>
          <w:szCs w:val="28"/>
          <w:lang w:val="ru-RU"/>
        </w:rPr>
      </w:pPr>
      <w:r w:rsidRPr="00DF4230">
        <w:rPr>
          <w:szCs w:val="28"/>
          <w:lang w:val="ru-RU"/>
        </w:rPr>
        <w:t xml:space="preserve">Ежеквартально победители Конкурса должны предоставлять Оператору краткий отчет с фото- и </w:t>
      </w:r>
      <w:proofErr w:type="gramStart"/>
      <w:r w:rsidRPr="00DF4230">
        <w:rPr>
          <w:szCs w:val="28"/>
          <w:lang w:val="ru-RU"/>
        </w:rPr>
        <w:t>видео-материалами</w:t>
      </w:r>
      <w:proofErr w:type="gramEnd"/>
      <w:r w:rsidRPr="00DF4230">
        <w:rPr>
          <w:szCs w:val="28"/>
          <w:lang w:val="ru-RU"/>
        </w:rPr>
        <w:t xml:space="preserve"> о проведенных мероприятиях в течение отчетного квартала.</w:t>
      </w:r>
    </w:p>
    <w:p w14:paraId="7BDB840E" w14:textId="77777777" w:rsidR="005E6929" w:rsidRPr="00DF4230" w:rsidRDefault="00106AD1" w:rsidP="00965847">
      <w:pPr>
        <w:pStyle w:val="a8"/>
        <w:numPr>
          <w:ilvl w:val="1"/>
          <w:numId w:val="18"/>
        </w:numPr>
        <w:spacing w:line="36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173E8C" w:rsidRPr="00DF4230">
        <w:rPr>
          <w:szCs w:val="28"/>
          <w:lang w:val="ru-RU"/>
        </w:rPr>
        <w:t>По окончании реализации проектов победителю Конкурса необходимо предоставить Оператору в течение двух недель содержательный</w:t>
      </w:r>
      <w:r w:rsidR="00173E8C" w:rsidRPr="00DF4230">
        <w:rPr>
          <w:szCs w:val="28"/>
          <w:lang w:val="ru-RU"/>
        </w:rPr>
        <w:br/>
        <w:t>и финансовый отчеты за весь период осуществления проекта.</w:t>
      </w:r>
    </w:p>
    <w:p w14:paraId="2F660CEA" w14:textId="77777777" w:rsidR="00DF4230" w:rsidRDefault="00DF4230" w:rsidP="00DF4230">
      <w:pPr>
        <w:rPr>
          <w:lang w:val="ru-RU"/>
        </w:rPr>
      </w:pPr>
    </w:p>
    <w:p w14:paraId="790A4259" w14:textId="77777777" w:rsidR="00DF4230" w:rsidRDefault="00DF4230" w:rsidP="00DF4230">
      <w:pPr>
        <w:rPr>
          <w:lang w:val="ru-RU"/>
        </w:rPr>
      </w:pPr>
    </w:p>
    <w:p w14:paraId="19A04C44" w14:textId="77777777" w:rsidR="00DF4230" w:rsidRPr="00DF4230" w:rsidRDefault="00DF4230" w:rsidP="00DF4230">
      <w:pPr>
        <w:jc w:val="center"/>
        <w:rPr>
          <w:lang w:val="ru-RU"/>
        </w:rPr>
      </w:pPr>
      <w:r>
        <w:rPr>
          <w:lang w:val="ru-RU"/>
        </w:rPr>
        <w:t>_________</w:t>
      </w:r>
    </w:p>
    <w:sectPr w:rsidR="00DF4230" w:rsidRPr="00DF4230" w:rsidSect="00116C4C">
      <w:type w:val="continuous"/>
      <w:pgSz w:w="11906" w:h="16838"/>
      <w:pgMar w:top="1134" w:right="567" w:bottom="1134" w:left="1134" w:header="709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F480C" w14:textId="77777777" w:rsidR="00AE7CBF" w:rsidRDefault="00AE7CBF">
      <w:pPr>
        <w:spacing w:after="0" w:line="240" w:lineRule="auto"/>
      </w:pPr>
      <w:r>
        <w:separator/>
      </w:r>
    </w:p>
  </w:endnote>
  <w:endnote w:type="continuationSeparator" w:id="0">
    <w:p w14:paraId="5A0B21B9" w14:textId="77777777" w:rsidR="00AE7CBF" w:rsidRDefault="00A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1108E" w14:textId="77777777" w:rsidR="00AE7CBF" w:rsidRDefault="00AE7CBF">
      <w:pPr>
        <w:spacing w:after="0" w:line="240" w:lineRule="auto"/>
      </w:pPr>
      <w:r>
        <w:separator/>
      </w:r>
    </w:p>
  </w:footnote>
  <w:footnote w:type="continuationSeparator" w:id="0">
    <w:p w14:paraId="1A7D70CC" w14:textId="77777777" w:rsidR="00AE7CBF" w:rsidRDefault="00AE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77251" w14:textId="77777777" w:rsidR="005E6929" w:rsidRDefault="00173E8C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5F2C79">
      <w:rPr>
        <w:noProof/>
      </w:rPr>
      <w:t>6</w:t>
    </w:r>
    <w:r>
      <w:fldChar w:fldCharType="end"/>
    </w:r>
  </w:p>
  <w:p w14:paraId="4C596BE9" w14:textId="77777777" w:rsidR="005E6929" w:rsidRDefault="005E69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D8F"/>
    <w:multiLevelType w:val="hybridMultilevel"/>
    <w:tmpl w:val="AD6819C4"/>
    <w:lvl w:ilvl="0" w:tplc="B9BE45E8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39246EF2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D12401A6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9E1ABB40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F5E8846E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DF64B50C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4126AD54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E9F4D732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4EF6A4F8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1" w15:restartNumberingAfterBreak="0">
    <w:nsid w:val="02437E44"/>
    <w:multiLevelType w:val="hybridMultilevel"/>
    <w:tmpl w:val="98383010"/>
    <w:lvl w:ilvl="0" w:tplc="5E9C01D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31088B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5AEB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7081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D0A3A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AB8A2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5ED4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54A21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E48D8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9DE7F6C"/>
    <w:multiLevelType w:val="hybridMultilevel"/>
    <w:tmpl w:val="3BE8BB28"/>
    <w:lvl w:ilvl="0" w:tplc="A7D2D7A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EFA77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F0BE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A4A7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EEA47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4A3E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F617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DE3A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8AC1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FE5FBF"/>
    <w:multiLevelType w:val="hybridMultilevel"/>
    <w:tmpl w:val="D3F4CC22"/>
    <w:lvl w:ilvl="0" w:tplc="B2A044C6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BA2E109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7BD662E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D2C0AEC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EFAEE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0364C0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50C44B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146615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E40A1A2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2154B06"/>
    <w:multiLevelType w:val="multilevel"/>
    <w:tmpl w:val="D55A9CBC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03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5" w15:restartNumberingAfterBreak="0">
    <w:nsid w:val="25893745"/>
    <w:multiLevelType w:val="hybridMultilevel"/>
    <w:tmpl w:val="25B86A72"/>
    <w:lvl w:ilvl="0" w:tplc="29F61968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EDDEEB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0298B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D0143FB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5D4F4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40AEDB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F4B8BDE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4E2B7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CC5B8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ED56F0E"/>
    <w:multiLevelType w:val="hybridMultilevel"/>
    <w:tmpl w:val="99A28B0C"/>
    <w:lvl w:ilvl="0" w:tplc="DE46ADBA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3CE0E434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3B4EA05C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5C5CB456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DF1A629E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D02010DC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2E143AC4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F27282C6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55B6AF8C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7" w15:restartNumberingAfterBreak="0">
    <w:nsid w:val="2F132F31"/>
    <w:multiLevelType w:val="hybridMultilevel"/>
    <w:tmpl w:val="30720CB8"/>
    <w:lvl w:ilvl="0" w:tplc="62B64E12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792062A2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77929E3E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3E3844A8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2F3440B8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51104F48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128CDBE6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B22E0B9C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A8C620F2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8" w15:restartNumberingAfterBreak="0">
    <w:nsid w:val="317A59BC"/>
    <w:multiLevelType w:val="multilevel"/>
    <w:tmpl w:val="B4CEFA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B52772D"/>
    <w:multiLevelType w:val="multilevel"/>
    <w:tmpl w:val="9E62BD46"/>
    <w:lvl w:ilvl="0">
      <w:start w:val="1"/>
      <w:numFmt w:val="decimal"/>
      <w:lvlText w:val="%1."/>
      <w:lvlJc w:val="center"/>
      <w:pPr>
        <w:ind w:left="357" w:hanging="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5" w:hanging="68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913" w:hanging="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9" w:hanging="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7" w:hanging="6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5" w:hanging="6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3" w:hanging="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1" w:hanging="68"/>
      </w:pPr>
      <w:rPr>
        <w:rFonts w:hint="default"/>
      </w:rPr>
    </w:lvl>
  </w:abstractNum>
  <w:abstractNum w:abstractNumId="10" w15:restartNumberingAfterBreak="0">
    <w:nsid w:val="494F191F"/>
    <w:multiLevelType w:val="hybridMultilevel"/>
    <w:tmpl w:val="CDE692F0"/>
    <w:lvl w:ilvl="0" w:tplc="88768F7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04CDD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D877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82F5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608B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329F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EC9F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3FA05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20C8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2D619BC"/>
    <w:multiLevelType w:val="multilevel"/>
    <w:tmpl w:val="DA00D82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EF231D"/>
    <w:multiLevelType w:val="hybridMultilevel"/>
    <w:tmpl w:val="858E0C64"/>
    <w:lvl w:ilvl="0" w:tplc="A26EFF4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DF272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52A3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A626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DC935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F85F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8C13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749E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70A7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8464000"/>
    <w:multiLevelType w:val="multilevel"/>
    <w:tmpl w:val="20B0649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 w15:restartNumberingAfterBreak="0">
    <w:nsid w:val="5B1160DE"/>
    <w:multiLevelType w:val="multilevel"/>
    <w:tmpl w:val="89D66BDC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15" w15:restartNumberingAfterBreak="0">
    <w:nsid w:val="608E6AC1"/>
    <w:multiLevelType w:val="hybridMultilevel"/>
    <w:tmpl w:val="7972891A"/>
    <w:lvl w:ilvl="0" w:tplc="45A4005C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437A0D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7050D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47D8BE4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854E7B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7CA2E6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95EC29C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B4EF3B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82F8F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13218ED"/>
    <w:multiLevelType w:val="hybridMultilevel"/>
    <w:tmpl w:val="0686AEDE"/>
    <w:lvl w:ilvl="0" w:tplc="225EC25A">
      <w:start w:val="1"/>
      <w:numFmt w:val="decimal"/>
      <w:lvlText w:val="%1."/>
      <w:lvlJc w:val="left"/>
      <w:pPr>
        <w:ind w:left="720" w:hanging="360"/>
      </w:pPr>
    </w:lvl>
    <w:lvl w:ilvl="1" w:tplc="99C6EA92">
      <w:start w:val="1"/>
      <w:numFmt w:val="lowerLetter"/>
      <w:lvlText w:val="%2."/>
      <w:lvlJc w:val="left"/>
      <w:pPr>
        <w:ind w:left="1440" w:hanging="360"/>
      </w:pPr>
    </w:lvl>
    <w:lvl w:ilvl="2" w:tplc="8AAEA9C0">
      <w:start w:val="1"/>
      <w:numFmt w:val="lowerRoman"/>
      <w:lvlText w:val="%3."/>
      <w:lvlJc w:val="right"/>
      <w:pPr>
        <w:ind w:left="2160" w:hanging="180"/>
      </w:pPr>
    </w:lvl>
    <w:lvl w:ilvl="3" w:tplc="CF9E60A6">
      <w:start w:val="1"/>
      <w:numFmt w:val="decimal"/>
      <w:lvlText w:val="%4."/>
      <w:lvlJc w:val="left"/>
      <w:pPr>
        <w:ind w:left="2880" w:hanging="360"/>
      </w:pPr>
    </w:lvl>
    <w:lvl w:ilvl="4" w:tplc="15BAC8D4">
      <w:start w:val="1"/>
      <w:numFmt w:val="lowerLetter"/>
      <w:lvlText w:val="%5."/>
      <w:lvlJc w:val="left"/>
      <w:pPr>
        <w:ind w:left="3600" w:hanging="360"/>
      </w:pPr>
    </w:lvl>
    <w:lvl w:ilvl="5" w:tplc="F4C0F16C">
      <w:start w:val="1"/>
      <w:numFmt w:val="lowerRoman"/>
      <w:lvlText w:val="%6."/>
      <w:lvlJc w:val="right"/>
      <w:pPr>
        <w:ind w:left="4320" w:hanging="180"/>
      </w:pPr>
    </w:lvl>
    <w:lvl w:ilvl="6" w:tplc="3D58E048">
      <w:start w:val="1"/>
      <w:numFmt w:val="decimal"/>
      <w:lvlText w:val="%7."/>
      <w:lvlJc w:val="left"/>
      <w:pPr>
        <w:ind w:left="5040" w:hanging="360"/>
      </w:pPr>
    </w:lvl>
    <w:lvl w:ilvl="7" w:tplc="C08C3BCA">
      <w:start w:val="1"/>
      <w:numFmt w:val="lowerLetter"/>
      <w:lvlText w:val="%8."/>
      <w:lvlJc w:val="left"/>
      <w:pPr>
        <w:ind w:left="5760" w:hanging="360"/>
      </w:pPr>
    </w:lvl>
    <w:lvl w:ilvl="8" w:tplc="3078C4A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42619"/>
    <w:multiLevelType w:val="hybridMultilevel"/>
    <w:tmpl w:val="69EAA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E43221E"/>
    <w:multiLevelType w:val="hybridMultilevel"/>
    <w:tmpl w:val="1D2ED170"/>
    <w:lvl w:ilvl="0" w:tplc="75C0BBE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5718CB4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F3A0D88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58C2AB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E8624E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744A7B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68E6E4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604DA5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A12165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8"/>
  </w:num>
  <w:num w:numId="6">
    <w:abstractNumId w:val="15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4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29"/>
    <w:rsid w:val="000626AD"/>
    <w:rsid w:val="000D7006"/>
    <w:rsid w:val="00106AD1"/>
    <w:rsid w:val="00116C4C"/>
    <w:rsid w:val="00133C6E"/>
    <w:rsid w:val="00136811"/>
    <w:rsid w:val="00173E8C"/>
    <w:rsid w:val="001E0385"/>
    <w:rsid w:val="001E1C3B"/>
    <w:rsid w:val="002B2F98"/>
    <w:rsid w:val="003E77F0"/>
    <w:rsid w:val="00464444"/>
    <w:rsid w:val="004B3A1E"/>
    <w:rsid w:val="005D269B"/>
    <w:rsid w:val="005E6929"/>
    <w:rsid w:val="005F2C79"/>
    <w:rsid w:val="00691A1C"/>
    <w:rsid w:val="00776741"/>
    <w:rsid w:val="0079434A"/>
    <w:rsid w:val="00837D4D"/>
    <w:rsid w:val="008637EA"/>
    <w:rsid w:val="00864BF3"/>
    <w:rsid w:val="008D5B3B"/>
    <w:rsid w:val="00941067"/>
    <w:rsid w:val="00965847"/>
    <w:rsid w:val="00A06944"/>
    <w:rsid w:val="00AA1AE4"/>
    <w:rsid w:val="00AE7CBF"/>
    <w:rsid w:val="00C85871"/>
    <w:rsid w:val="00D32AB0"/>
    <w:rsid w:val="00D361FA"/>
    <w:rsid w:val="00DE4AD7"/>
    <w:rsid w:val="00DF4230"/>
    <w:rsid w:val="00E231B2"/>
    <w:rsid w:val="00E64F6D"/>
    <w:rsid w:val="00EE5E00"/>
    <w:rsid w:val="00FA3717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2217"/>
  <w15:chartTrackingRefBased/>
  <w15:docId w15:val="{68263AAC-4395-4C20-9288-40D3260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color w:val="000000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/>
      <w:outlineLvl w:val="0"/>
    </w:pPr>
    <w:rPr>
      <w:rFonts w:cs="Times New Roman"/>
      <w:b/>
      <w:sz w:val="48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00" w:after="0"/>
      <w:outlineLvl w:val="1"/>
    </w:pPr>
    <w:rPr>
      <w:rFonts w:cs="Times New Roman"/>
      <w:b/>
      <w:sz w:val="40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00" w:after="0"/>
      <w:outlineLvl w:val="2"/>
    </w:pPr>
    <w:rPr>
      <w:rFonts w:cs="Times New Roman"/>
      <w:b/>
      <w:i/>
      <w:sz w:val="36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00" w:after="0"/>
      <w:outlineLvl w:val="3"/>
    </w:pPr>
    <w:rPr>
      <w:rFonts w:cs="Times New Roman"/>
      <w:color w:val="232323"/>
      <w:sz w:val="32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00" w:after="0"/>
      <w:outlineLvl w:val="4"/>
    </w:pPr>
    <w:rPr>
      <w:rFonts w:cs="Times New Roman"/>
      <w:b/>
      <w:color w:val="444444"/>
      <w:sz w:val="28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0"/>
      <w:outlineLvl w:val="5"/>
    </w:pPr>
    <w:rPr>
      <w:rFonts w:cs="Times New Roman"/>
      <w:i/>
      <w:color w:val="232323"/>
      <w:sz w:val="28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200" w:after="0"/>
      <w:outlineLvl w:val="6"/>
    </w:pPr>
    <w:rPr>
      <w:rFonts w:cs="Times New Roman"/>
      <w:b/>
      <w:color w:val="606060"/>
      <w:sz w:val="24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200" w:after="0"/>
      <w:outlineLvl w:val="7"/>
    </w:pPr>
    <w:rPr>
      <w:rFonts w:cs="Times New Roman"/>
      <w:color w:val="444444"/>
      <w:sz w:val="24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200" w:after="0"/>
      <w:outlineLvl w:val="8"/>
    </w:pPr>
    <w:rPr>
      <w:rFonts w:cs="Times New Roman"/>
      <w:i/>
      <w:color w:val="444444"/>
      <w:sz w:val="23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cs="Times New Roman"/>
      <w:sz w:val="18"/>
    </w:rPr>
  </w:style>
  <w:style w:type="character" w:customStyle="1" w:styleId="a4">
    <w:name w:val="Текст сноски Знак"/>
    <w:link w:val="a3"/>
    <w:uiPriority w:val="99"/>
    <w:semiHidden/>
    <w:rPr>
      <w:rFonts w:cs="Times New Roman"/>
      <w:sz w:val="18"/>
      <w:lang w:bidi="ar-SA"/>
    </w:rPr>
  </w:style>
  <w:style w:type="character" w:customStyle="1" w:styleId="1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1"/>
    <w:link w:val="41"/>
  </w:style>
  <w:style w:type="character" w:customStyle="1" w:styleId="70">
    <w:name w:val="Заголовок 7 Знак"/>
    <w:link w:val="7"/>
    <w:rPr>
      <w:rFonts w:ascii="Arial" w:hAnsi="Arial"/>
      <w:b/>
      <w:color w:val="606060"/>
      <w:sz w:val="24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1"/>
    <w:link w:val="71"/>
  </w:style>
  <w:style w:type="character" w:customStyle="1" w:styleId="30">
    <w:name w:val="Заголовок 3 Знак"/>
    <w:link w:val="3"/>
    <w:rPr>
      <w:rFonts w:ascii="Arial" w:hAnsi="Arial"/>
      <w:b/>
      <w:i/>
      <w:color w:val="000000"/>
      <w:sz w:val="3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1"/>
    <w:link w:val="a5"/>
  </w:style>
  <w:style w:type="character" w:customStyle="1" w:styleId="90">
    <w:name w:val="Заголовок 9 Знак"/>
    <w:link w:val="9"/>
    <w:rPr>
      <w:rFonts w:ascii="Arial" w:hAnsi="Arial"/>
      <w:i/>
      <w:color w:val="444444"/>
      <w:sz w:val="23"/>
    </w:rPr>
  </w:style>
  <w:style w:type="paragraph" w:customStyle="1" w:styleId="12">
    <w:name w:val="Знак сноски1"/>
    <w:link w:val="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cs="Times New Roman"/>
      <w:vertAlign w:val="superscript"/>
    </w:rPr>
  </w:style>
  <w:style w:type="character" w:styleId="a7">
    <w:name w:val="footnote reference"/>
    <w:link w:val="12"/>
    <w:rPr>
      <w:rFonts w:cs="Times New Roman"/>
      <w:vertAlign w:val="superscript"/>
      <w:lang w:bidi="ar-SA"/>
    </w:rPr>
  </w:style>
  <w:style w:type="paragraph" w:styleId="a8">
    <w:name w:val="List Paragraph"/>
    <w:basedOn w:val="a"/>
    <w:link w:val="a9"/>
    <w:uiPriority w:val="34"/>
    <w:qFormat/>
    <w:pPr>
      <w:spacing w:after="0"/>
      <w:ind w:right="68" w:firstLine="709"/>
      <w:contextualSpacing/>
      <w:jc w:val="both"/>
    </w:pPr>
    <w:rPr>
      <w:rFonts w:ascii="Times New Roman" w:hAnsi="Times New Roman" w:cs="Times New Roman"/>
      <w:sz w:val="28"/>
      <w:szCs w:val="20"/>
      <w:lang w:val="x-none" w:eastAsia="x-none" w:bidi="ar-SA"/>
    </w:rPr>
  </w:style>
  <w:style w:type="character" w:customStyle="1" w:styleId="a9">
    <w:name w:val="Абзац списка Знак"/>
    <w:link w:val="a8"/>
    <w:uiPriority w:val="34"/>
    <w:rPr>
      <w:rFonts w:ascii="Times New Roman" w:hAnsi="Times New Roman"/>
      <w:i w:val="0"/>
      <w:color w:val="000000"/>
      <w:sz w:val="28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1"/>
    <w:link w:val="3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1"/>
    <w:link w:val="aa"/>
  </w:style>
  <w:style w:type="character" w:customStyle="1" w:styleId="50">
    <w:name w:val="Заголовок 5 Знак"/>
    <w:link w:val="5"/>
    <w:rPr>
      <w:rFonts w:ascii="Arial" w:hAnsi="Arial"/>
      <w:b/>
      <w:color w:val="444444"/>
      <w:sz w:val="28"/>
    </w:rPr>
  </w:style>
  <w:style w:type="character" w:customStyle="1" w:styleId="10">
    <w:name w:val="Заголовок 1 Знак"/>
    <w:link w:val="1"/>
    <w:rPr>
      <w:rFonts w:ascii="Arial" w:hAnsi="Arial"/>
      <w:b/>
      <w:color w:val="000000"/>
      <w:sz w:val="48"/>
    </w:rPr>
  </w:style>
  <w:style w:type="paragraph" w:styleId="ac">
    <w:name w:val="TOC Heading"/>
    <w:link w:val="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color w:val="000000"/>
      <w:sz w:val="22"/>
      <w:szCs w:val="22"/>
      <w:lang w:val="en-US" w:eastAsia="en-US" w:bidi="en-US"/>
    </w:rPr>
  </w:style>
  <w:style w:type="character" w:customStyle="1" w:styleId="ad">
    <w:name w:val="Заголовок оглавления Знак"/>
    <w:link w:val="ac"/>
    <w:rPr>
      <w:color w:val="000000"/>
      <w:sz w:val="22"/>
      <w:szCs w:val="22"/>
      <w:lang w:val="en-US" w:eastAsia="en-US" w:bidi="en-US"/>
    </w:rPr>
  </w:style>
  <w:style w:type="paragraph" w:customStyle="1" w:styleId="13">
    <w:name w:val="Гиперссылка1"/>
    <w:link w:val="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cs="Times New Roman"/>
      <w:color w:val="0563C1"/>
      <w:u w:val="single"/>
    </w:rPr>
  </w:style>
  <w:style w:type="character" w:styleId="ae">
    <w:name w:val="Hyperlink"/>
    <w:link w:val="13"/>
    <w:rPr>
      <w:rFonts w:cs="Times New Roman"/>
      <w:color w:val="0563C1"/>
      <w:u w:val="single"/>
      <w:lang w:bidi="ar-SA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rFonts w:cs="Times New Roman"/>
      <w:color w:val="auto"/>
      <w:sz w:val="18"/>
      <w:szCs w:val="20"/>
      <w:lang w:val="x-none" w:eastAsia="x-none" w:bidi="ar-SA"/>
    </w:rPr>
  </w:style>
  <w:style w:type="character" w:customStyle="1" w:styleId="Footnote0">
    <w:name w:val="Footnote"/>
    <w:link w:val="Footnote"/>
    <w:rPr>
      <w:sz w:val="18"/>
    </w:rPr>
  </w:style>
  <w:style w:type="character" w:customStyle="1" w:styleId="80">
    <w:name w:val="Заголовок 8 Знак"/>
    <w:link w:val="8"/>
    <w:rPr>
      <w:rFonts w:ascii="Arial" w:hAnsi="Arial"/>
      <w:color w:val="444444"/>
      <w:sz w:val="24"/>
    </w:rPr>
  </w:style>
  <w:style w:type="paragraph" w:styleId="14">
    <w:name w:val="toc 1"/>
    <w:basedOn w:val="a"/>
    <w:next w:val="a"/>
    <w:link w:val="15"/>
    <w:uiPriority w:val="39"/>
    <w:pPr>
      <w:spacing w:after="57"/>
    </w:pPr>
  </w:style>
  <w:style w:type="character" w:customStyle="1" w:styleId="15">
    <w:name w:val="Оглавление 1 Знак"/>
    <w:basedOn w:val="11"/>
    <w:link w:val="14"/>
  </w:style>
  <w:style w:type="paragraph" w:customStyle="1" w:styleId="HeaderandFooter">
    <w:name w:val="Header and Footer"/>
    <w:link w:val="HeaderandFooter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lang w:val="ru-RU" w:eastAsia="ru-RU" w:bidi="ar-SA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1"/>
    <w:link w:val="91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1"/>
    <w:link w:val="81"/>
  </w:style>
  <w:style w:type="paragraph" w:styleId="23">
    <w:name w:val="Quote"/>
    <w:basedOn w:val="a"/>
    <w:next w:val="a"/>
    <w:link w:val="24"/>
    <w:pPr>
      <w:ind w:left="4536"/>
      <w:jc w:val="both"/>
    </w:pPr>
    <w:rPr>
      <w:rFonts w:cs="Times New Roman"/>
      <w:i/>
      <w:color w:val="373737"/>
      <w:sz w:val="18"/>
      <w:szCs w:val="20"/>
      <w:lang w:val="x-none" w:eastAsia="x-none" w:bidi="ar-SA"/>
    </w:rPr>
  </w:style>
  <w:style w:type="character" w:customStyle="1" w:styleId="24">
    <w:name w:val="Цитата 2 Знак"/>
    <w:link w:val="23"/>
    <w:rPr>
      <w:i/>
      <w:color w:val="373737"/>
      <w:sz w:val="18"/>
    </w:rPr>
  </w:style>
  <w:style w:type="paragraph" w:customStyle="1" w:styleId="16">
    <w:name w:val="Основной шрифт абзаца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color w:val="000000"/>
      <w:sz w:val="22"/>
      <w:szCs w:val="22"/>
      <w:lang w:val="en-US" w:eastAsia="en-US" w:bidi="en-US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1"/>
    <w:link w:val="51"/>
  </w:style>
  <w:style w:type="paragraph" w:styleId="af">
    <w:name w:val="Subtitle"/>
    <w:basedOn w:val="a"/>
    <w:next w:val="a"/>
    <w:link w:val="af0"/>
    <w:qFormat/>
    <w:pPr>
      <w:spacing w:line="240" w:lineRule="auto"/>
      <w:outlineLvl w:val="0"/>
    </w:pPr>
    <w:rPr>
      <w:rFonts w:cs="Times New Roman"/>
      <w:i/>
      <w:color w:val="444444"/>
      <w:sz w:val="52"/>
      <w:szCs w:val="20"/>
      <w:lang w:val="x-none" w:eastAsia="x-none" w:bidi="ar-SA"/>
    </w:rPr>
  </w:style>
  <w:style w:type="character" w:customStyle="1" w:styleId="af0">
    <w:name w:val="Подзаголовок Знак"/>
    <w:link w:val="af"/>
    <w:rPr>
      <w:rFonts w:ascii="Arial" w:hAnsi="Arial"/>
      <w:i/>
      <w:color w:val="444444"/>
      <w:sz w:val="52"/>
    </w:rPr>
  </w:style>
  <w:style w:type="paragraph" w:styleId="af1">
    <w:name w:val="Intense Quote"/>
    <w:basedOn w:val="a"/>
    <w:next w:val="a"/>
    <w:link w:val="af2"/>
    <w:pPr>
      <w:ind w:left="567" w:right="567"/>
      <w:jc w:val="both"/>
    </w:pPr>
    <w:rPr>
      <w:rFonts w:cs="Times New Roman"/>
      <w:b/>
      <w:i/>
      <w:color w:val="464646"/>
      <w:sz w:val="19"/>
      <w:szCs w:val="20"/>
      <w:lang w:val="x-none" w:eastAsia="x-none" w:bidi="ar-SA"/>
    </w:rPr>
  </w:style>
  <w:style w:type="character" w:customStyle="1" w:styleId="af2">
    <w:name w:val="Выделенная цитата Знак"/>
    <w:link w:val="af1"/>
    <w:rPr>
      <w:b/>
      <w:i/>
      <w:color w:val="464646"/>
      <w:sz w:val="19"/>
    </w:rPr>
  </w:style>
  <w:style w:type="paragraph" w:customStyle="1" w:styleId="toc10">
    <w:name w:val="toc 10"/>
    <w:link w:val="toc1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1800"/>
    </w:pPr>
    <w:rPr>
      <w:color w:val="000000"/>
      <w:sz w:val="22"/>
      <w:szCs w:val="22"/>
      <w:lang w:val="en-US" w:eastAsia="en-US" w:bidi="en-US"/>
    </w:rPr>
  </w:style>
  <w:style w:type="character" w:customStyle="1" w:styleId="toc100">
    <w:name w:val="toc 10"/>
    <w:link w:val="toc10"/>
    <w:rPr>
      <w:color w:val="000000"/>
      <w:sz w:val="22"/>
      <w:szCs w:val="22"/>
      <w:lang w:val="en-US" w:eastAsia="en-US" w:bidi="en-US"/>
    </w:rPr>
  </w:style>
  <w:style w:type="paragraph" w:styleId="af3">
    <w:name w:val="No Spacing"/>
    <w:basedOn w:val="a"/>
    <w:link w:val="af4"/>
    <w:uiPriority w:val="1"/>
    <w:qFormat/>
    <w:pPr>
      <w:spacing w:after="0" w:line="240" w:lineRule="auto"/>
    </w:pPr>
  </w:style>
  <w:style w:type="character" w:customStyle="1" w:styleId="af4">
    <w:name w:val="Без интервала Знак"/>
    <w:basedOn w:val="11"/>
    <w:link w:val="af3"/>
  </w:style>
  <w:style w:type="paragraph" w:customStyle="1" w:styleId="af5">
    <w:name w:val="Название"/>
    <w:basedOn w:val="a"/>
    <w:next w:val="a"/>
    <w:link w:val="af6"/>
    <w:qFormat/>
    <w:pPr>
      <w:spacing w:before="300" w:after="80" w:line="240" w:lineRule="auto"/>
      <w:contextualSpacing/>
      <w:outlineLvl w:val="0"/>
    </w:pPr>
    <w:rPr>
      <w:rFonts w:cs="Times New Roman"/>
      <w:b/>
      <w:sz w:val="72"/>
      <w:szCs w:val="20"/>
      <w:lang w:val="x-none" w:eastAsia="x-none" w:bidi="ar-SA"/>
    </w:rPr>
  </w:style>
  <w:style w:type="character" w:customStyle="1" w:styleId="af6">
    <w:name w:val="Название Знак"/>
    <w:link w:val="af5"/>
    <w:rPr>
      <w:rFonts w:ascii="Arial" w:hAnsi="Arial"/>
      <w:b/>
      <w:color w:val="000000"/>
      <w:sz w:val="72"/>
    </w:rPr>
  </w:style>
  <w:style w:type="character" w:customStyle="1" w:styleId="40">
    <w:name w:val="Заголовок 4 Знак"/>
    <w:link w:val="4"/>
    <w:rPr>
      <w:rFonts w:ascii="Arial" w:hAnsi="Arial"/>
      <w:color w:val="232323"/>
      <w:sz w:val="32"/>
    </w:rPr>
  </w:style>
  <w:style w:type="character" w:customStyle="1" w:styleId="20">
    <w:name w:val="Заголовок 2 Знак"/>
    <w:link w:val="2"/>
    <w:rPr>
      <w:rFonts w:ascii="Arial" w:hAnsi="Arial"/>
      <w:b/>
      <w:color w:val="000000"/>
      <w:sz w:val="40"/>
    </w:rPr>
  </w:style>
  <w:style w:type="character" w:customStyle="1" w:styleId="60">
    <w:name w:val="Заголовок 6 Знак"/>
    <w:link w:val="6"/>
    <w:rPr>
      <w:rFonts w:ascii="Arial" w:hAnsi="Arial"/>
      <w:i/>
      <w:color w:val="232323"/>
      <w:sz w:val="28"/>
    </w:r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/>
        <w:bottom w:val="single" w:sz="4" w:space="0" w:color="F4B184"/>
      </w:tblBorders>
    </w:tblPr>
  </w:style>
  <w:style w:type="table" w:customStyle="1" w:styleId="-21">
    <w:name w:val="Список-таблица 21"/>
    <w:basedOn w:val="a1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ListTable4-Accent2">
    <w:name w:val="List Table 4 - Accent 2"/>
    <w:basedOn w:val="a1"/>
    <w:tblPr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/>
        <w:bottom w:val="single" w:sz="4" w:space="0" w:color="5B9BD5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/>
        <w:bottom w:val="single" w:sz="4" w:space="0" w:color="FFD865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</w:style>
  <w:style w:type="table" w:customStyle="1" w:styleId="-41">
    <w:name w:val="Список-таблица 4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</w:style>
  <w:style w:type="table" w:customStyle="1" w:styleId="-71">
    <w:name w:val="Список-таблица 7 цветная1"/>
    <w:basedOn w:val="a1"/>
    <w:tblPr>
      <w:tblBorders>
        <w:right w:val="single" w:sz="4" w:space="0" w:color="7F7F7F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/>
        <w:bottom w:val="single" w:sz="4" w:space="0" w:color="CCCCCC"/>
        <w:insideH w:val="single" w:sz="4" w:space="0" w:color="CCCCCC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</w:tblPr>
  </w:style>
  <w:style w:type="table" w:customStyle="1" w:styleId="-31">
    <w:name w:val="Список-таблица 3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table" w:customStyle="1" w:styleId="110">
    <w:name w:val="Таблица простая 11"/>
    <w:basedOn w:val="a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</w:style>
  <w:style w:type="table" w:customStyle="1" w:styleId="210">
    <w:name w:val="Таблица простая 21"/>
    <w:basedOn w:val="a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GridTable5Dark-Accent1">
    <w:name w:val="Grid Table 5 Dark- Accent 1"/>
    <w:basedOn w:val="a1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3-Accent4">
    <w:name w:val="Grid Table 3 - Accent 4"/>
    <w:basedOn w:val="a1"/>
    <w:tblPr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/>
        <w:bottom w:val="single" w:sz="4" w:space="0" w:color="C9C9C9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/>
        <w:bottom w:val="single" w:sz="4" w:space="0" w:color="ADD394"/>
        <w:insideH w:val="single" w:sz="4" w:space="0" w:color="ADD394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/>
        <w:bottom w:val="single" w:sz="4" w:space="0" w:color="A2C6E7"/>
        <w:insideH w:val="single" w:sz="4" w:space="0" w:color="A2C6E7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</w:style>
  <w:style w:type="table" w:customStyle="1" w:styleId="310">
    <w:name w:val="Таблица простая 31"/>
    <w:basedOn w:val="a1"/>
    <w:tblPr/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GridTable5Dark-Accent4">
    <w:name w:val="Grid Table 5 Dark- Accent 4"/>
    <w:basedOn w:val="a1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</w:style>
  <w:style w:type="table" w:customStyle="1" w:styleId="-11">
    <w:name w:val="Таблица-сетка 1 светлая1"/>
    <w:basedOn w:val="a1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/>
      </w:tblBorders>
    </w:tblPr>
  </w:style>
  <w:style w:type="table" w:customStyle="1" w:styleId="-410">
    <w:name w:val="Таблица-сетка 41"/>
    <w:basedOn w:val="a1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</w:style>
  <w:style w:type="table" w:customStyle="1" w:styleId="-61">
    <w:name w:val="Список-таблица 6 цветная1"/>
    <w:basedOn w:val="a1"/>
    <w:tblPr>
      <w:tblBorders>
        <w:top w:val="single" w:sz="4" w:space="0" w:color="7F7F7F"/>
        <w:bottom w:val="single" w:sz="4" w:space="0" w:color="7F7F7F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</w:style>
  <w:style w:type="table" w:customStyle="1" w:styleId="-51">
    <w:name w:val="Таблица-сетка 5 темная1"/>
    <w:basedOn w:val="a1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/>
        <w:bottom w:val="single" w:sz="4" w:space="0" w:color="F4B58A"/>
        <w:insideH w:val="single" w:sz="4" w:space="0" w:color="F4B58A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510">
    <w:name w:val="Таблица простая 51"/>
    <w:basedOn w:val="a1"/>
    <w:tblPr/>
  </w:style>
  <w:style w:type="table" w:customStyle="1" w:styleId="-610">
    <w:name w:val="Таблица-сетка 6 цветная1"/>
    <w:basedOn w:val="a1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</w:tblPr>
  </w:style>
  <w:style w:type="table" w:customStyle="1" w:styleId="-710">
    <w:name w:val="Таблица-сетка 7 цветная1"/>
    <w:basedOn w:val="a1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/>
        <w:bottom w:val="single" w:sz="4" w:space="0" w:color="A9D08E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-510">
    <w:name w:val="Список-таблица 5 темная1"/>
    <w:basedOn w:val="a1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</w:tblPr>
  </w:style>
  <w:style w:type="table" w:customStyle="1" w:styleId="-110">
    <w:name w:val="Список-таблица 1 светлая1"/>
    <w:basedOn w:val="a1"/>
    <w:tblPr/>
  </w:style>
  <w:style w:type="table" w:customStyle="1" w:styleId="ListTable3-Accent5">
    <w:name w:val="List Table 3 - Accent 5"/>
    <w:basedOn w:val="a1"/>
    <w:tblPr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/>
        <w:bottom w:val="single" w:sz="4" w:space="0" w:color="8DA9DB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</w:tblPr>
  </w:style>
  <w:style w:type="table" w:customStyle="1" w:styleId="-310">
    <w:name w:val="Таблица-сетка 31"/>
    <w:basedOn w:val="a1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</w:style>
  <w:style w:type="table" w:customStyle="1" w:styleId="-210">
    <w:name w:val="Таблица-сетка 21"/>
    <w:basedOn w:val="a1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5Dark-Accent3">
    <w:name w:val="List Table 5 Dark - Accent 3"/>
    <w:basedOn w:val="a1"/>
    <w:tblPr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</w:tblPr>
  </w:style>
  <w:style w:type="table" w:customStyle="1" w:styleId="410">
    <w:name w:val="Таблица простая 41"/>
    <w:basedOn w:val="a1"/>
    <w:tblPr/>
  </w:style>
  <w:style w:type="table" w:customStyle="1" w:styleId="Bordered-Accent5">
    <w:name w:val="Bordered - Accent 5"/>
    <w:basedOn w:val="a1"/>
    <w:tblPr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/>
        <w:bottom w:val="single" w:sz="4" w:space="0" w:color="95AFDD"/>
        <w:insideH w:val="single" w:sz="4" w:space="0" w:color="95AFDD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/>
        <w:bottom w:val="single" w:sz="4" w:space="0" w:color="FFDB6F"/>
        <w:insideH w:val="single" w:sz="4" w:space="0" w:color="FFDB6F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GridTable1Light-Accent5">
    <w:name w:val="Grid Table 1 Light - Accent 5"/>
    <w:basedOn w:val="a1"/>
    <w:tblPr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</w:style>
  <w:style w:type="paragraph" w:customStyle="1" w:styleId="af8">
    <w:name w:val="Абзац с отсуп"/>
    <w:basedOn w:val="a"/>
    <w:rsid w:val="008637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 w:bidi="ar-SA"/>
    </w:rPr>
  </w:style>
  <w:style w:type="paragraph" w:customStyle="1" w:styleId="ConsPlusNormal">
    <w:name w:val="ConsPlusNormal"/>
    <w:rsid w:val="00864BF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f9">
    <w:name w:val="Balloon Text"/>
    <w:basedOn w:val="a"/>
    <w:link w:val="afa"/>
    <w:uiPriority w:val="99"/>
    <w:semiHidden/>
    <w:unhideWhenUsed/>
    <w:rsid w:val="0096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965847"/>
    <w:rPr>
      <w:rFonts w:ascii="Segoe UI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brovyat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brovyat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146F1-B964-4F9C-B835-73AC91FC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25033</CharactersWithSpaces>
  <SharedDoc>false</SharedDoc>
  <HLinks>
    <vt:vector size="12" baseType="variant"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mailto:dobrovyatka@mail.ru</vt:lpwstr>
      </vt:variant>
      <vt:variant>
        <vt:lpwstr/>
      </vt:variant>
      <vt:variant>
        <vt:i4>3670036</vt:i4>
      </vt:variant>
      <vt:variant>
        <vt:i4>0</vt:i4>
      </vt:variant>
      <vt:variant>
        <vt:i4>0</vt:i4>
      </vt:variant>
      <vt:variant>
        <vt:i4>5</vt:i4>
      </vt:variant>
      <vt:variant>
        <vt:lpwstr>mailto:dobrovyatka@mail.ru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o106nyi</dc:creator>
  <cp:keywords/>
  <cp:lastModifiedBy>Анна Альминова</cp:lastModifiedBy>
  <cp:revision>4</cp:revision>
  <cp:lastPrinted>2020-05-15T12:13:00Z</cp:lastPrinted>
  <dcterms:created xsi:type="dcterms:W3CDTF">2020-05-15T10:02:00Z</dcterms:created>
  <dcterms:modified xsi:type="dcterms:W3CDTF">2020-05-15T12:21:00Z</dcterms:modified>
</cp:coreProperties>
</file>